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183" w:rsidRDefault="00DC54F7" w:rsidP="003A7183">
      <w:pPr>
        <w:pStyle w:val="Naam"/>
      </w:pPr>
      <w:r w:rsidRPr="009A4DAF">
        <w:t>Nota van beantwoording reacties</w:t>
      </w:r>
      <w:r w:rsidR="00224CC5">
        <w:t xml:space="preserve"> gemeenten</w:t>
      </w:r>
      <w:r w:rsidRPr="009A4DAF">
        <w:t xml:space="preserve"> </w:t>
      </w:r>
      <w:r w:rsidR="00224CC5">
        <w:t xml:space="preserve">op het </w:t>
      </w:r>
      <w:r w:rsidRPr="009A4DAF">
        <w:t>concept-Ontwikkelperspectief Binnenduinrand</w:t>
      </w:r>
    </w:p>
    <w:p w:rsidR="003A7183" w:rsidRDefault="003A7183" w:rsidP="003A7183">
      <w:pPr>
        <w:pStyle w:val="Naam"/>
        <w:rPr>
          <w:b w:val="0"/>
          <w:color w:val="auto"/>
          <w:sz w:val="16"/>
          <w:szCs w:val="16"/>
        </w:rPr>
      </w:pPr>
    </w:p>
    <w:p w:rsidR="003A7183" w:rsidRDefault="003A7183" w:rsidP="003A7183">
      <w:pPr>
        <w:pStyle w:val="Naam"/>
        <w:rPr>
          <w:b w:val="0"/>
          <w:color w:val="auto"/>
          <w:sz w:val="16"/>
          <w:szCs w:val="16"/>
        </w:rPr>
      </w:pPr>
    </w:p>
    <w:p w:rsidR="00677B7F" w:rsidRPr="003A7183" w:rsidRDefault="003A7183" w:rsidP="003A7183">
      <w:pPr>
        <w:pStyle w:val="Naam"/>
        <w:ind w:left="12036"/>
        <w:rPr>
          <w:b w:val="0"/>
          <w:color w:val="auto"/>
          <w:sz w:val="16"/>
          <w:szCs w:val="16"/>
        </w:rPr>
      </w:pPr>
      <w:r>
        <w:rPr>
          <w:b w:val="0"/>
          <w:color w:val="auto"/>
          <w:sz w:val="16"/>
          <w:szCs w:val="16"/>
        </w:rPr>
        <w:t xml:space="preserve">              </w:t>
      </w:r>
      <w:r w:rsidRPr="003A7183">
        <w:rPr>
          <w:b w:val="0"/>
          <w:color w:val="auto"/>
          <w:sz w:val="16"/>
          <w:szCs w:val="16"/>
        </w:rPr>
        <w:t>9 september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5226"/>
        <w:gridCol w:w="5245"/>
        <w:gridCol w:w="2693"/>
      </w:tblGrid>
      <w:tr w:rsidR="00F428F5" w:rsidRPr="00D22DDF" w:rsidTr="00CB4441">
        <w:tc>
          <w:tcPr>
            <w:tcW w:w="682" w:type="dxa"/>
            <w:shd w:val="clear" w:color="auto" w:fill="DBE5F1" w:themeFill="accent1" w:themeFillTint="33"/>
          </w:tcPr>
          <w:p w:rsidR="00F428F5" w:rsidRPr="00D22DDF" w:rsidRDefault="00F428F5" w:rsidP="00CB4441">
            <w:pPr>
              <w:spacing w:after="0" w:line="240" w:lineRule="auto"/>
              <w:rPr>
                <w:rFonts w:ascii="Verdana" w:eastAsia="Times New Roman" w:hAnsi="Verdana" w:cs="Times New Roman"/>
                <w:b/>
                <w:sz w:val="16"/>
                <w:szCs w:val="16"/>
              </w:rPr>
            </w:pPr>
          </w:p>
        </w:tc>
        <w:tc>
          <w:tcPr>
            <w:tcW w:w="5226" w:type="dxa"/>
            <w:shd w:val="clear" w:color="auto" w:fill="DBE5F1" w:themeFill="accent1" w:themeFillTint="33"/>
          </w:tcPr>
          <w:p w:rsidR="00F428F5" w:rsidRPr="00D22DDF" w:rsidRDefault="00224CC5" w:rsidP="00CB4441">
            <w:pPr>
              <w:spacing w:after="0" w:line="240" w:lineRule="auto"/>
              <w:rPr>
                <w:rFonts w:ascii="Verdana" w:eastAsia="Times New Roman" w:hAnsi="Verdana" w:cs="Times New Roman"/>
                <w:b/>
                <w:sz w:val="16"/>
                <w:szCs w:val="16"/>
              </w:rPr>
            </w:pPr>
            <w:r>
              <w:rPr>
                <w:rFonts w:ascii="Verdana" w:eastAsia="Times New Roman" w:hAnsi="Verdana" w:cs="Times New Roman"/>
                <w:b/>
                <w:sz w:val="16"/>
                <w:szCs w:val="16"/>
              </w:rPr>
              <w:t>R</w:t>
            </w:r>
            <w:r w:rsidR="00F428F5" w:rsidRPr="00D22DDF">
              <w:rPr>
                <w:rFonts w:ascii="Verdana" w:eastAsia="Times New Roman" w:hAnsi="Verdana" w:cs="Times New Roman"/>
                <w:b/>
                <w:sz w:val="16"/>
                <w:szCs w:val="16"/>
              </w:rPr>
              <w:t>eactie</w:t>
            </w:r>
            <w:r>
              <w:rPr>
                <w:rFonts w:ascii="Verdana" w:eastAsia="Times New Roman" w:hAnsi="Verdana" w:cs="Times New Roman"/>
                <w:b/>
                <w:sz w:val="16"/>
                <w:szCs w:val="16"/>
              </w:rPr>
              <w:t xml:space="preserve"> gemeente naar aanleiding van de behandeling van het concept-Ontwikkelperspectief in de raadscommissies</w:t>
            </w:r>
          </w:p>
        </w:tc>
        <w:tc>
          <w:tcPr>
            <w:tcW w:w="5245" w:type="dxa"/>
            <w:shd w:val="clear" w:color="auto" w:fill="DBE5F1" w:themeFill="accent1" w:themeFillTint="33"/>
          </w:tcPr>
          <w:p w:rsidR="00F428F5" w:rsidRPr="00D22DDF" w:rsidRDefault="00F428F5" w:rsidP="00CB4441">
            <w:pPr>
              <w:spacing w:after="0" w:line="240" w:lineRule="auto"/>
              <w:rPr>
                <w:rFonts w:ascii="Verdana" w:eastAsia="Times New Roman" w:hAnsi="Verdana" w:cs="Times New Roman"/>
                <w:b/>
                <w:sz w:val="16"/>
                <w:szCs w:val="16"/>
              </w:rPr>
            </w:pPr>
            <w:r w:rsidRPr="00D22DDF">
              <w:rPr>
                <w:rFonts w:ascii="Verdana" w:eastAsia="Times New Roman" w:hAnsi="Verdana" w:cs="Times New Roman"/>
                <w:b/>
                <w:sz w:val="16"/>
                <w:szCs w:val="16"/>
              </w:rPr>
              <w:t>Beantwoording</w:t>
            </w:r>
          </w:p>
        </w:tc>
        <w:tc>
          <w:tcPr>
            <w:tcW w:w="2693" w:type="dxa"/>
            <w:shd w:val="clear" w:color="auto" w:fill="DBE5F1" w:themeFill="accent1" w:themeFillTint="33"/>
          </w:tcPr>
          <w:p w:rsidR="00F428F5" w:rsidRPr="00D22DDF" w:rsidRDefault="00F428F5" w:rsidP="00CB4441">
            <w:pPr>
              <w:spacing w:after="0" w:line="240" w:lineRule="auto"/>
              <w:rPr>
                <w:rFonts w:ascii="Verdana" w:eastAsia="Times New Roman" w:hAnsi="Verdana" w:cs="Times New Roman"/>
                <w:b/>
                <w:sz w:val="16"/>
                <w:szCs w:val="16"/>
              </w:rPr>
            </w:pPr>
            <w:r w:rsidRPr="00D22DDF">
              <w:rPr>
                <w:rFonts w:ascii="Verdana" w:eastAsia="Times New Roman" w:hAnsi="Verdana" w:cs="Times New Roman"/>
                <w:b/>
                <w:sz w:val="16"/>
                <w:szCs w:val="16"/>
              </w:rPr>
              <w:t>Planaanpassing</w:t>
            </w:r>
          </w:p>
        </w:tc>
      </w:tr>
      <w:tr w:rsidR="00DC3F63" w:rsidRPr="00D50967" w:rsidTr="002970D9">
        <w:trPr>
          <w:trHeight w:val="227"/>
        </w:trPr>
        <w:tc>
          <w:tcPr>
            <w:tcW w:w="682" w:type="dxa"/>
            <w:shd w:val="clear" w:color="auto" w:fill="F2DBDB" w:themeFill="accent2" w:themeFillTint="33"/>
          </w:tcPr>
          <w:p w:rsidR="00DC3F63" w:rsidRPr="00D50967" w:rsidRDefault="00224CC5" w:rsidP="00261B5C">
            <w:pPr>
              <w:pStyle w:val="Kop2"/>
            </w:pPr>
            <w:r>
              <w:t>1.</w:t>
            </w:r>
          </w:p>
        </w:tc>
        <w:tc>
          <w:tcPr>
            <w:tcW w:w="5226" w:type="dxa"/>
            <w:shd w:val="clear" w:color="auto" w:fill="F2DBDB" w:themeFill="accent2" w:themeFillTint="33"/>
          </w:tcPr>
          <w:p w:rsidR="00DC3F63" w:rsidRPr="00D50967" w:rsidRDefault="00DC3F63" w:rsidP="0091199A">
            <w:pPr>
              <w:pStyle w:val="Kop2"/>
            </w:pPr>
            <w:bookmarkStart w:id="0" w:name="_Toc526501851"/>
            <w:r w:rsidRPr="00D50967">
              <w:t>Gem</w:t>
            </w:r>
            <w:r w:rsidR="0091199A">
              <w:t xml:space="preserve">eente </w:t>
            </w:r>
            <w:r w:rsidRPr="00D50967">
              <w:t xml:space="preserve">Haarlem </w:t>
            </w:r>
            <w:r w:rsidR="0091199A">
              <w:t>(</w:t>
            </w:r>
            <w:r w:rsidRPr="00D50967">
              <w:t>verslag c</w:t>
            </w:r>
            <w:r w:rsidR="0091199A">
              <w:t>ommiss</w:t>
            </w:r>
            <w:r w:rsidRPr="00D50967">
              <w:t>iebehandeling 21 september 2017</w:t>
            </w:r>
            <w:bookmarkEnd w:id="0"/>
            <w:r w:rsidR="0091199A">
              <w:t>)</w:t>
            </w:r>
            <w:r w:rsidRPr="00D50967">
              <w:t xml:space="preserve"> </w:t>
            </w:r>
          </w:p>
        </w:tc>
        <w:tc>
          <w:tcPr>
            <w:tcW w:w="5245" w:type="dxa"/>
            <w:shd w:val="clear" w:color="auto" w:fill="F2DBDB" w:themeFill="accent2" w:themeFillTint="33"/>
          </w:tcPr>
          <w:p w:rsidR="00DC3F63" w:rsidRPr="00D50967" w:rsidRDefault="00DC3F63" w:rsidP="00261B5C">
            <w:pPr>
              <w:pStyle w:val="Kop2"/>
            </w:pPr>
          </w:p>
        </w:tc>
        <w:tc>
          <w:tcPr>
            <w:tcW w:w="2693" w:type="dxa"/>
            <w:shd w:val="clear" w:color="auto" w:fill="F2DBDB" w:themeFill="accent2" w:themeFillTint="33"/>
          </w:tcPr>
          <w:p w:rsidR="00DC3F63" w:rsidRPr="00D50967" w:rsidRDefault="00DC3F63" w:rsidP="00261B5C">
            <w:pPr>
              <w:pStyle w:val="Kop2"/>
            </w:pPr>
          </w:p>
        </w:tc>
      </w:tr>
      <w:tr w:rsidR="00DC3F63" w:rsidRPr="00E34EC4" w:rsidTr="002970D9">
        <w:tc>
          <w:tcPr>
            <w:tcW w:w="682" w:type="dxa"/>
            <w:shd w:val="clear" w:color="auto" w:fill="auto"/>
          </w:tcPr>
          <w:p w:rsidR="00DC3F63" w:rsidRPr="006109F3" w:rsidRDefault="00DC3F63" w:rsidP="002970D9">
            <w:pPr>
              <w:spacing w:after="0" w:line="240" w:lineRule="auto"/>
              <w:rPr>
                <w:rFonts w:ascii="Verdana" w:eastAsia="Times New Roman" w:hAnsi="Verdana" w:cs="Times New Roman"/>
                <w:sz w:val="16"/>
                <w:szCs w:val="16"/>
              </w:rPr>
            </w:pPr>
          </w:p>
        </w:tc>
        <w:tc>
          <w:tcPr>
            <w:tcW w:w="5226" w:type="dxa"/>
            <w:shd w:val="clear" w:color="auto" w:fill="auto"/>
          </w:tcPr>
          <w:p w:rsidR="00DC3F63" w:rsidRPr="00A818C5" w:rsidRDefault="00DC3F63" w:rsidP="002970D9">
            <w:pPr>
              <w:widowControl w:val="0"/>
              <w:autoSpaceDE w:val="0"/>
              <w:autoSpaceDN w:val="0"/>
              <w:adjustRightInd w:val="0"/>
              <w:spacing w:after="0" w:line="297" w:lineRule="exact"/>
              <w:rPr>
                <w:rFonts w:ascii="Verdana" w:hAnsi="Verdana" w:cs="Times New Roman"/>
                <w:sz w:val="16"/>
                <w:szCs w:val="16"/>
              </w:rPr>
            </w:pPr>
            <w:r w:rsidRPr="00A818C5">
              <w:rPr>
                <w:rFonts w:ascii="Verdana" w:hAnsi="Verdana" w:cs="Times New Roman"/>
                <w:b/>
                <w:bCs/>
                <w:color w:val="000000"/>
                <w:sz w:val="16"/>
                <w:szCs w:val="16"/>
              </w:rPr>
              <w:t>6.</w:t>
            </w:r>
            <w:r w:rsidRPr="00A818C5">
              <w:rPr>
                <w:rFonts w:ascii="Verdana" w:hAnsi="Verdana" w:cs="Arial"/>
                <w:b/>
                <w:bCs/>
                <w:color w:val="000000"/>
                <w:sz w:val="16"/>
                <w:szCs w:val="16"/>
              </w:rPr>
              <w:t xml:space="preserve"> </w:t>
            </w:r>
            <w:r w:rsidRPr="00A818C5">
              <w:rPr>
                <w:rFonts w:ascii="Verdana" w:hAnsi="Verdana" w:cs="Times New Roman"/>
                <w:b/>
                <w:bCs/>
                <w:color w:val="000000"/>
                <w:sz w:val="16"/>
                <w:szCs w:val="16"/>
              </w:rPr>
              <w:t xml:space="preserve">Terinzagelegging </w:t>
            </w:r>
            <w:proofErr w:type="spellStart"/>
            <w:r w:rsidRPr="00A818C5">
              <w:rPr>
                <w:rFonts w:ascii="Verdana" w:hAnsi="Verdana" w:cs="Times New Roman"/>
                <w:b/>
                <w:bCs/>
                <w:color w:val="000000"/>
                <w:sz w:val="16"/>
                <w:szCs w:val="16"/>
              </w:rPr>
              <w:t>conceptontwikkelperspectief</w:t>
            </w:r>
            <w:proofErr w:type="spellEnd"/>
            <w:r w:rsidRPr="00A818C5">
              <w:rPr>
                <w:rFonts w:ascii="Verdana" w:hAnsi="Verdana" w:cs="Times New Roman"/>
                <w:b/>
                <w:bCs/>
                <w:color w:val="000000"/>
                <w:sz w:val="16"/>
                <w:szCs w:val="16"/>
              </w:rPr>
              <w:t xml:space="preserve"> Binnenduinrand </w:t>
            </w:r>
          </w:p>
          <w:p w:rsidR="00DC3F63" w:rsidRPr="00DA1444" w:rsidRDefault="00DC3F63" w:rsidP="002970D9">
            <w:pPr>
              <w:widowControl w:val="0"/>
              <w:autoSpaceDE w:val="0"/>
              <w:autoSpaceDN w:val="0"/>
              <w:adjustRightInd w:val="0"/>
              <w:spacing w:before="5" w:after="0" w:line="253" w:lineRule="exact"/>
              <w:ind w:right="145"/>
              <w:rPr>
                <w:rFonts w:ascii="Verdana" w:hAnsi="Verdana" w:cs="Times New Roman"/>
                <w:color w:val="000000"/>
                <w:sz w:val="16"/>
                <w:szCs w:val="16"/>
              </w:rPr>
            </w:pPr>
            <w:r w:rsidRPr="00DA1444">
              <w:rPr>
                <w:rFonts w:ascii="Verdana" w:hAnsi="Verdana" w:cs="Times New Roman"/>
                <w:color w:val="000000"/>
                <w:sz w:val="16"/>
                <w:szCs w:val="16"/>
              </w:rPr>
              <w:t>Uit de commissiebehandeling van het Ontwikkelperspectief Binnenduinrand zijn in Haarlem de volgende aandachtpunten naar voren gekomen:</w:t>
            </w:r>
          </w:p>
          <w:p w:rsidR="00DC3F63" w:rsidRPr="00DA1444" w:rsidRDefault="00DC3F63" w:rsidP="00DC3F63">
            <w:pPr>
              <w:pStyle w:val="Lijstalinea"/>
              <w:widowControl w:val="0"/>
              <w:numPr>
                <w:ilvl w:val="0"/>
                <w:numId w:val="1"/>
              </w:numPr>
              <w:autoSpaceDE w:val="0"/>
              <w:autoSpaceDN w:val="0"/>
              <w:adjustRightInd w:val="0"/>
              <w:spacing w:before="5" w:after="0" w:line="253" w:lineRule="exact"/>
              <w:ind w:right="145"/>
              <w:rPr>
                <w:rFonts w:ascii="Verdana" w:hAnsi="Verdana" w:cs="Times New Roman"/>
                <w:color w:val="000000"/>
                <w:sz w:val="16"/>
                <w:szCs w:val="16"/>
              </w:rPr>
            </w:pPr>
            <w:r w:rsidRPr="00DA1444">
              <w:rPr>
                <w:rFonts w:ascii="Verdana" w:hAnsi="Verdana" w:cs="Times New Roman"/>
                <w:color w:val="000000"/>
                <w:sz w:val="16"/>
                <w:szCs w:val="16"/>
              </w:rPr>
              <w:t>Wees terughoudend in het promoten van de Binnenduinrand. Zorg eerst voor een goede ontsluiting voordat er meer bezoekers hierheen worden gelokt.</w:t>
            </w:r>
          </w:p>
          <w:p w:rsidR="00DC3F63" w:rsidRPr="00DA1444" w:rsidRDefault="00DC3F63" w:rsidP="00DC3F63">
            <w:pPr>
              <w:pStyle w:val="Lijstalinea"/>
              <w:widowControl w:val="0"/>
              <w:numPr>
                <w:ilvl w:val="0"/>
                <w:numId w:val="1"/>
              </w:numPr>
              <w:autoSpaceDE w:val="0"/>
              <w:autoSpaceDN w:val="0"/>
              <w:adjustRightInd w:val="0"/>
              <w:spacing w:before="5" w:after="0" w:line="253" w:lineRule="exact"/>
              <w:ind w:right="145"/>
              <w:rPr>
                <w:rFonts w:ascii="Verdana" w:hAnsi="Verdana" w:cs="Times New Roman"/>
                <w:color w:val="000000"/>
                <w:sz w:val="16"/>
                <w:szCs w:val="16"/>
              </w:rPr>
            </w:pPr>
            <w:r w:rsidRPr="00DA1444">
              <w:rPr>
                <w:rFonts w:ascii="Verdana" w:hAnsi="Verdana" w:cs="Times New Roman"/>
                <w:color w:val="000000"/>
                <w:sz w:val="16"/>
                <w:szCs w:val="16"/>
              </w:rPr>
              <w:t>Houd rekening met het amendement “De weg kwijt”</w:t>
            </w:r>
          </w:p>
          <w:p w:rsidR="00DC3F63" w:rsidRPr="00DA1444" w:rsidRDefault="00DC3F63" w:rsidP="00DC3F63">
            <w:pPr>
              <w:pStyle w:val="Lijstalinea"/>
              <w:widowControl w:val="0"/>
              <w:numPr>
                <w:ilvl w:val="0"/>
                <w:numId w:val="1"/>
              </w:numPr>
              <w:autoSpaceDE w:val="0"/>
              <w:autoSpaceDN w:val="0"/>
              <w:adjustRightInd w:val="0"/>
              <w:spacing w:before="5" w:after="0" w:line="253" w:lineRule="exact"/>
              <w:ind w:right="145"/>
              <w:rPr>
                <w:rFonts w:ascii="Verdana" w:hAnsi="Verdana" w:cs="Times New Roman"/>
                <w:color w:val="000000"/>
                <w:sz w:val="16"/>
                <w:szCs w:val="16"/>
              </w:rPr>
            </w:pPr>
            <w:r w:rsidRPr="00DA1444">
              <w:rPr>
                <w:rFonts w:ascii="Verdana" w:hAnsi="Verdana" w:cs="Times New Roman"/>
                <w:color w:val="000000"/>
                <w:sz w:val="16"/>
                <w:szCs w:val="16"/>
              </w:rPr>
              <w:t xml:space="preserve">Zorg ervoor dat alle ambities die in het stuk worden genoemd ook worden gerealiseerd. De </w:t>
            </w:r>
            <w:proofErr w:type="spellStart"/>
            <w:r w:rsidRPr="00DA1444">
              <w:rPr>
                <w:rFonts w:ascii="Verdana" w:hAnsi="Verdana" w:cs="Times New Roman"/>
                <w:color w:val="000000"/>
                <w:sz w:val="16"/>
                <w:szCs w:val="16"/>
              </w:rPr>
              <w:t>Cie</w:t>
            </w:r>
            <w:proofErr w:type="spellEnd"/>
            <w:r w:rsidRPr="00DA1444">
              <w:rPr>
                <w:rFonts w:ascii="Verdana" w:hAnsi="Verdana" w:cs="Times New Roman"/>
                <w:color w:val="000000"/>
                <w:sz w:val="16"/>
                <w:szCs w:val="16"/>
              </w:rPr>
              <w:t xml:space="preserve"> is benieuwd naar de Uitvoeringsstrategie.</w:t>
            </w:r>
          </w:p>
          <w:p w:rsidR="00DC3F63" w:rsidRPr="006109F3" w:rsidRDefault="00DC3F63" w:rsidP="002970D9">
            <w:pPr>
              <w:pStyle w:val="Geenafstand"/>
              <w:rPr>
                <w:rFonts w:ascii="Verdana" w:eastAsia="Times New Roman" w:hAnsi="Verdana" w:cs="Times New Roman"/>
                <w:sz w:val="16"/>
                <w:szCs w:val="16"/>
              </w:rPr>
            </w:pPr>
          </w:p>
        </w:tc>
        <w:tc>
          <w:tcPr>
            <w:tcW w:w="5245" w:type="dxa"/>
            <w:shd w:val="clear" w:color="auto" w:fill="auto"/>
          </w:tcPr>
          <w:p w:rsidR="00DC3F63" w:rsidRDefault="00DC3F63"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In het uitvoeringsspoor Amsterdam Beach zal in een verdere uitwerking gezocht worden naar een optimum tussen toerisme (en de hiermee samenhangende promotie) en behoud van rust en ruimte.</w:t>
            </w:r>
          </w:p>
          <w:p w:rsidR="00DC3F63" w:rsidRDefault="00DC3F63"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Voor de verdere ontwikkeling zijn de te beschermen natuurwaarden het uitgangspunt. Ontwikkelingen zullen worden getoetst aan de Wezenlijke kenmerken en Waarden van het gebied.</w:t>
            </w:r>
          </w:p>
          <w:p w:rsidR="00DC3F63" w:rsidRDefault="00DC3F63"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Overigens </w:t>
            </w:r>
            <w:r w:rsidR="00DF0643">
              <w:rPr>
                <w:rFonts w:ascii="Verdana" w:eastAsia="Times New Roman" w:hAnsi="Verdana" w:cs="Times New Roman"/>
                <w:sz w:val="16"/>
                <w:szCs w:val="16"/>
              </w:rPr>
              <w:t>zal</w:t>
            </w:r>
            <w:r>
              <w:rPr>
                <w:rFonts w:ascii="Verdana" w:eastAsia="Times New Roman" w:hAnsi="Verdana" w:cs="Times New Roman"/>
                <w:sz w:val="16"/>
                <w:szCs w:val="16"/>
              </w:rPr>
              <w:t xml:space="preserve"> een promotiestrategie </w:t>
            </w:r>
            <w:r w:rsidR="00DF0643">
              <w:rPr>
                <w:rFonts w:ascii="Verdana" w:eastAsia="Times New Roman" w:hAnsi="Verdana" w:cs="Times New Roman"/>
                <w:sz w:val="16"/>
                <w:szCs w:val="16"/>
              </w:rPr>
              <w:t xml:space="preserve">niet direct </w:t>
            </w:r>
            <w:r>
              <w:rPr>
                <w:rFonts w:ascii="Verdana" w:eastAsia="Times New Roman" w:hAnsi="Verdana" w:cs="Times New Roman"/>
                <w:sz w:val="16"/>
                <w:szCs w:val="16"/>
              </w:rPr>
              <w:t>ingezet worden om m</w:t>
            </w:r>
            <w:r w:rsidR="00D100EB">
              <w:rPr>
                <w:rFonts w:ascii="Verdana" w:eastAsia="Times New Roman" w:hAnsi="Verdana" w:cs="Times New Roman"/>
                <w:sz w:val="16"/>
                <w:szCs w:val="16"/>
              </w:rPr>
              <w:t>éé</w:t>
            </w:r>
            <w:r>
              <w:rPr>
                <w:rFonts w:ascii="Verdana" w:eastAsia="Times New Roman" w:hAnsi="Verdana" w:cs="Times New Roman"/>
                <w:sz w:val="16"/>
                <w:szCs w:val="16"/>
              </w:rPr>
              <w:t>r</w:t>
            </w:r>
            <w:r w:rsidR="00D100EB">
              <w:rPr>
                <w:rFonts w:ascii="Verdana" w:eastAsia="Times New Roman" w:hAnsi="Verdana" w:cs="Times New Roman"/>
                <w:sz w:val="16"/>
                <w:szCs w:val="16"/>
              </w:rPr>
              <w:t xml:space="preserve"> mensen</w:t>
            </w:r>
            <w:r>
              <w:rPr>
                <w:rFonts w:ascii="Verdana" w:eastAsia="Times New Roman" w:hAnsi="Verdana" w:cs="Times New Roman"/>
                <w:sz w:val="16"/>
                <w:szCs w:val="16"/>
              </w:rPr>
              <w:t xml:space="preserve">, maar </w:t>
            </w:r>
            <w:r w:rsidR="00DF0643">
              <w:rPr>
                <w:rFonts w:ascii="Verdana" w:eastAsia="Times New Roman" w:hAnsi="Verdana" w:cs="Times New Roman"/>
                <w:sz w:val="16"/>
                <w:szCs w:val="16"/>
              </w:rPr>
              <w:t xml:space="preserve">wel </w:t>
            </w:r>
            <w:r>
              <w:rPr>
                <w:rFonts w:ascii="Verdana" w:eastAsia="Times New Roman" w:hAnsi="Verdana" w:cs="Times New Roman"/>
                <w:sz w:val="16"/>
                <w:szCs w:val="16"/>
              </w:rPr>
              <w:t>de gewenste doelgroepen naar de Binnenduinrand te krijgen.</w:t>
            </w:r>
          </w:p>
          <w:p w:rsidR="00DC3F63" w:rsidRDefault="00DC3F63" w:rsidP="002970D9">
            <w:pPr>
              <w:spacing w:after="0" w:line="240" w:lineRule="auto"/>
              <w:rPr>
                <w:rFonts w:ascii="Verdana" w:eastAsia="Times New Roman" w:hAnsi="Verdana" w:cs="Times New Roman"/>
                <w:sz w:val="16"/>
                <w:szCs w:val="16"/>
              </w:rPr>
            </w:pPr>
          </w:p>
          <w:p w:rsidR="00DC3F63" w:rsidRPr="006109F3" w:rsidRDefault="00DC3F63"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Het plan van aanpak voor de uitvoeringsstrategie zal te zijner tijd ter bespreking naar de raadscommissies gaan.</w:t>
            </w:r>
          </w:p>
        </w:tc>
        <w:tc>
          <w:tcPr>
            <w:tcW w:w="2693" w:type="dxa"/>
            <w:shd w:val="clear" w:color="auto" w:fill="auto"/>
          </w:tcPr>
          <w:p w:rsidR="00DC3F63" w:rsidRPr="006109F3" w:rsidRDefault="00DC3F63"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DC3F63" w:rsidRPr="00E34EC4" w:rsidTr="002970D9">
        <w:tc>
          <w:tcPr>
            <w:tcW w:w="682" w:type="dxa"/>
            <w:shd w:val="clear" w:color="auto" w:fill="auto"/>
          </w:tcPr>
          <w:p w:rsidR="00DC3F63" w:rsidRPr="006109F3" w:rsidRDefault="00DC3F63" w:rsidP="002970D9">
            <w:pPr>
              <w:spacing w:after="0" w:line="240" w:lineRule="auto"/>
              <w:rPr>
                <w:rFonts w:ascii="Verdana" w:eastAsia="Times New Roman" w:hAnsi="Verdana" w:cs="Times New Roman"/>
                <w:sz w:val="16"/>
                <w:szCs w:val="16"/>
              </w:rPr>
            </w:pPr>
          </w:p>
        </w:tc>
        <w:tc>
          <w:tcPr>
            <w:tcW w:w="5226" w:type="dxa"/>
            <w:shd w:val="clear" w:color="auto" w:fill="auto"/>
          </w:tcPr>
          <w:p w:rsidR="00DC3F63" w:rsidRPr="006109F3" w:rsidRDefault="00DC3F63" w:rsidP="002970D9">
            <w:pPr>
              <w:spacing w:after="0" w:line="240" w:lineRule="auto"/>
              <w:rPr>
                <w:rFonts w:ascii="Verdana" w:eastAsia="Times New Roman" w:hAnsi="Verdana" w:cs="Times New Roman"/>
                <w:sz w:val="16"/>
                <w:szCs w:val="16"/>
              </w:rPr>
            </w:pPr>
          </w:p>
        </w:tc>
        <w:tc>
          <w:tcPr>
            <w:tcW w:w="5245" w:type="dxa"/>
            <w:shd w:val="clear" w:color="auto" w:fill="auto"/>
          </w:tcPr>
          <w:p w:rsidR="00DC3F63" w:rsidRPr="006109F3" w:rsidRDefault="00DC3F63" w:rsidP="002970D9">
            <w:pPr>
              <w:spacing w:after="0" w:line="240" w:lineRule="auto"/>
              <w:rPr>
                <w:rFonts w:ascii="Verdana" w:eastAsia="Times New Roman" w:hAnsi="Verdana" w:cs="Times New Roman"/>
                <w:sz w:val="16"/>
                <w:szCs w:val="16"/>
              </w:rPr>
            </w:pPr>
          </w:p>
        </w:tc>
        <w:tc>
          <w:tcPr>
            <w:tcW w:w="2693" w:type="dxa"/>
            <w:shd w:val="clear" w:color="auto" w:fill="auto"/>
          </w:tcPr>
          <w:p w:rsidR="00DC3F63" w:rsidRPr="006109F3" w:rsidRDefault="00DC3F63" w:rsidP="002970D9">
            <w:pPr>
              <w:spacing w:after="0" w:line="240" w:lineRule="auto"/>
              <w:rPr>
                <w:rFonts w:ascii="Verdana" w:eastAsia="Times New Roman" w:hAnsi="Verdana" w:cs="Times New Roman"/>
                <w:sz w:val="16"/>
                <w:szCs w:val="16"/>
              </w:rPr>
            </w:pPr>
          </w:p>
        </w:tc>
      </w:tr>
      <w:tr w:rsidR="00DC3F63" w:rsidRPr="00D50967" w:rsidTr="002970D9">
        <w:tc>
          <w:tcPr>
            <w:tcW w:w="682" w:type="dxa"/>
            <w:shd w:val="clear" w:color="auto" w:fill="F2DBDB" w:themeFill="accent2" w:themeFillTint="33"/>
          </w:tcPr>
          <w:p w:rsidR="00DC3F63" w:rsidRPr="00D50967" w:rsidRDefault="00224CC5" w:rsidP="00261B5C">
            <w:pPr>
              <w:pStyle w:val="Kop2"/>
            </w:pPr>
            <w:r>
              <w:t>2.</w:t>
            </w:r>
          </w:p>
        </w:tc>
        <w:tc>
          <w:tcPr>
            <w:tcW w:w="5226" w:type="dxa"/>
            <w:shd w:val="clear" w:color="auto" w:fill="F2DBDB" w:themeFill="accent2" w:themeFillTint="33"/>
          </w:tcPr>
          <w:p w:rsidR="00DC3F63" w:rsidRPr="00D50967" w:rsidRDefault="00DC3F63" w:rsidP="0091199A">
            <w:pPr>
              <w:pStyle w:val="Kop2"/>
            </w:pPr>
            <w:bookmarkStart w:id="1" w:name="_Toc526501853"/>
            <w:r w:rsidRPr="00D50967">
              <w:t>Gem</w:t>
            </w:r>
            <w:r w:rsidR="0091199A">
              <w:t xml:space="preserve">eente </w:t>
            </w:r>
            <w:r w:rsidRPr="00D50967">
              <w:t>Velsen</w:t>
            </w:r>
            <w:bookmarkEnd w:id="1"/>
            <w:r w:rsidRPr="00D50967">
              <w:t xml:space="preserve"> </w:t>
            </w:r>
            <w:r w:rsidR="00D41748">
              <w:t>(brief d.d. 30 augustus 2017</w:t>
            </w:r>
            <w:r w:rsidR="00CD5BFE">
              <w:t xml:space="preserve"> en </w:t>
            </w:r>
            <w:r w:rsidR="00967C06">
              <w:t>later binnengekomen reactie</w:t>
            </w:r>
            <w:r w:rsidR="00D41748">
              <w:t>)</w:t>
            </w:r>
          </w:p>
        </w:tc>
        <w:tc>
          <w:tcPr>
            <w:tcW w:w="5245" w:type="dxa"/>
            <w:shd w:val="clear" w:color="auto" w:fill="F2DBDB" w:themeFill="accent2" w:themeFillTint="33"/>
          </w:tcPr>
          <w:p w:rsidR="00DC3F63" w:rsidRPr="00D50967" w:rsidRDefault="00DC3F63" w:rsidP="00261B5C">
            <w:pPr>
              <w:pStyle w:val="Kop2"/>
            </w:pPr>
          </w:p>
        </w:tc>
        <w:tc>
          <w:tcPr>
            <w:tcW w:w="2693" w:type="dxa"/>
            <w:shd w:val="clear" w:color="auto" w:fill="F2DBDB" w:themeFill="accent2" w:themeFillTint="33"/>
          </w:tcPr>
          <w:p w:rsidR="00DC3F63" w:rsidRPr="00D50967" w:rsidRDefault="00DC3F63" w:rsidP="00261B5C">
            <w:pPr>
              <w:pStyle w:val="Kop2"/>
            </w:pPr>
          </w:p>
        </w:tc>
      </w:tr>
      <w:tr w:rsidR="00DC3F63" w:rsidRPr="00E34EC4" w:rsidTr="002970D9">
        <w:tc>
          <w:tcPr>
            <w:tcW w:w="682" w:type="dxa"/>
            <w:shd w:val="clear" w:color="auto" w:fill="auto"/>
          </w:tcPr>
          <w:p w:rsidR="00DC3F63" w:rsidRPr="006109F3" w:rsidRDefault="00224CC5"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2</w:t>
            </w:r>
            <w:r w:rsidR="00DC3F63">
              <w:rPr>
                <w:rFonts w:ascii="Verdana" w:eastAsia="Times New Roman" w:hAnsi="Verdana" w:cs="Times New Roman"/>
                <w:sz w:val="16"/>
                <w:szCs w:val="16"/>
              </w:rPr>
              <w:t>.1</w:t>
            </w:r>
          </w:p>
        </w:tc>
        <w:tc>
          <w:tcPr>
            <w:tcW w:w="5226" w:type="dxa"/>
            <w:shd w:val="clear" w:color="auto" w:fill="auto"/>
          </w:tcPr>
          <w:p w:rsidR="00DC3F63" w:rsidRPr="00202173" w:rsidRDefault="00DC3F63"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E</w:t>
            </w:r>
            <w:r w:rsidRPr="00202173">
              <w:rPr>
                <w:rFonts w:ascii="Verdana" w:eastAsia="Times New Roman" w:hAnsi="Verdana" w:cs="Times New Roman"/>
                <w:sz w:val="16"/>
                <w:szCs w:val="16"/>
              </w:rPr>
              <w:t xml:space="preserve">r dient meer aandacht te worden besteed aan de ruïne van Brederode als één van de belangrijkste historische monumenten in het gebied. </w:t>
            </w:r>
          </w:p>
          <w:p w:rsidR="00DC3F63" w:rsidRPr="006109F3" w:rsidRDefault="00DC3F63" w:rsidP="002970D9">
            <w:pPr>
              <w:spacing w:after="0" w:line="240" w:lineRule="auto"/>
              <w:rPr>
                <w:rFonts w:ascii="Verdana" w:eastAsia="Times New Roman" w:hAnsi="Verdana" w:cs="Times New Roman"/>
                <w:sz w:val="16"/>
                <w:szCs w:val="16"/>
              </w:rPr>
            </w:pPr>
            <w:bookmarkStart w:id="2" w:name="_GoBack"/>
            <w:bookmarkEnd w:id="2"/>
          </w:p>
        </w:tc>
        <w:tc>
          <w:tcPr>
            <w:tcW w:w="5245" w:type="dxa"/>
            <w:shd w:val="clear" w:color="auto" w:fill="auto"/>
          </w:tcPr>
          <w:p w:rsidR="00DC3F63" w:rsidRPr="00B16C47" w:rsidRDefault="00DC3F63" w:rsidP="002970D9">
            <w:pPr>
              <w:spacing w:after="0" w:line="240" w:lineRule="auto"/>
              <w:rPr>
                <w:rFonts w:ascii="Verdana" w:eastAsia="Times New Roman" w:hAnsi="Verdana" w:cs="Times New Roman"/>
                <w:sz w:val="16"/>
                <w:szCs w:val="16"/>
              </w:rPr>
            </w:pPr>
            <w:r w:rsidRPr="00B16C47">
              <w:rPr>
                <w:rFonts w:ascii="Verdana" w:eastAsia="Times New Roman" w:hAnsi="Verdana" w:cs="Times New Roman"/>
                <w:sz w:val="16"/>
                <w:szCs w:val="16"/>
              </w:rPr>
              <w:t xml:space="preserve">We onderkennen dat de ruïne van Brederode een zeer bijzonder object is dat, in samenhang met de omgeving, belangrijk is voor het gebied. De ruïne zal genoemd worden in paragraaf 2.1 ‘Historie Binnenduinrand’. </w:t>
            </w:r>
          </w:p>
          <w:p w:rsidR="00DC3F63" w:rsidRPr="00B16C47" w:rsidRDefault="00DC3F63" w:rsidP="002970D9">
            <w:pPr>
              <w:spacing w:after="0" w:line="240" w:lineRule="auto"/>
              <w:rPr>
                <w:rFonts w:ascii="Verdana" w:eastAsia="Times New Roman" w:hAnsi="Verdana" w:cs="Times New Roman"/>
                <w:sz w:val="16"/>
                <w:szCs w:val="16"/>
              </w:rPr>
            </w:pPr>
          </w:p>
          <w:p w:rsidR="00DC3F63" w:rsidRPr="00ED378F" w:rsidRDefault="00DC3F63" w:rsidP="002970D9">
            <w:pPr>
              <w:spacing w:after="0" w:line="240" w:lineRule="auto"/>
              <w:rPr>
                <w:rFonts w:ascii="Verdana" w:eastAsia="Times New Roman" w:hAnsi="Verdana" w:cs="Times New Roman"/>
                <w:sz w:val="16"/>
                <w:szCs w:val="16"/>
              </w:rPr>
            </w:pPr>
            <w:r w:rsidRPr="00B16C47">
              <w:rPr>
                <w:rFonts w:ascii="Verdana" w:eastAsia="Times New Roman" w:hAnsi="Verdana" w:cs="Times New Roman"/>
                <w:sz w:val="16"/>
                <w:szCs w:val="16"/>
              </w:rPr>
              <w:t>In het uitvoeringsplan zal aandacht worden ge</w:t>
            </w:r>
            <w:r>
              <w:rPr>
                <w:rFonts w:ascii="Verdana" w:eastAsia="Times New Roman" w:hAnsi="Verdana" w:cs="Times New Roman"/>
                <w:sz w:val="16"/>
                <w:szCs w:val="16"/>
              </w:rPr>
              <w:t>geven aan de ruïne via het</w:t>
            </w:r>
            <w:r w:rsidRPr="00B16C47">
              <w:rPr>
                <w:rFonts w:ascii="Verdana" w:eastAsia="Times New Roman" w:hAnsi="Verdana" w:cs="Times New Roman"/>
                <w:sz w:val="16"/>
                <w:szCs w:val="16"/>
              </w:rPr>
              <w:t xml:space="preserve"> uitwerkingsspo</w:t>
            </w:r>
            <w:r>
              <w:rPr>
                <w:rFonts w:ascii="Verdana" w:eastAsia="Times New Roman" w:hAnsi="Verdana" w:cs="Times New Roman"/>
                <w:sz w:val="16"/>
                <w:szCs w:val="16"/>
              </w:rPr>
              <w:t>o</w:t>
            </w:r>
            <w:r w:rsidRPr="00B16C47">
              <w:rPr>
                <w:rFonts w:ascii="Verdana" w:eastAsia="Times New Roman" w:hAnsi="Verdana" w:cs="Times New Roman"/>
                <w:sz w:val="16"/>
                <w:szCs w:val="16"/>
              </w:rPr>
              <w:t>r ‘regionale strategie voor de hele reeks open gebieden’.</w:t>
            </w:r>
          </w:p>
          <w:p w:rsidR="00DC3F63" w:rsidRPr="00A56E61" w:rsidRDefault="00DC3F63" w:rsidP="002970D9">
            <w:pPr>
              <w:spacing w:after="0" w:line="240" w:lineRule="auto"/>
              <w:rPr>
                <w:rFonts w:ascii="Verdana" w:eastAsia="Times New Roman" w:hAnsi="Verdana" w:cs="Times New Roman"/>
                <w:sz w:val="16"/>
                <w:szCs w:val="16"/>
              </w:rPr>
            </w:pPr>
          </w:p>
        </w:tc>
        <w:tc>
          <w:tcPr>
            <w:tcW w:w="2693" w:type="dxa"/>
            <w:shd w:val="clear" w:color="auto" w:fill="auto"/>
          </w:tcPr>
          <w:p w:rsidR="00DC3F63" w:rsidRPr="00ED378F" w:rsidRDefault="00DC3F63" w:rsidP="002970D9">
            <w:pPr>
              <w:spacing w:after="0" w:line="240" w:lineRule="auto"/>
              <w:rPr>
                <w:rFonts w:ascii="Verdana" w:eastAsia="Times New Roman" w:hAnsi="Verdana" w:cs="Times New Roman"/>
                <w:sz w:val="16"/>
                <w:szCs w:val="16"/>
              </w:rPr>
            </w:pPr>
            <w:r w:rsidRPr="00B16C47">
              <w:rPr>
                <w:rFonts w:ascii="Verdana" w:eastAsia="Times New Roman" w:hAnsi="Verdana" w:cs="Times New Roman"/>
                <w:sz w:val="16"/>
                <w:szCs w:val="16"/>
              </w:rPr>
              <w:t>Aanvulling doen in paragraaf 2.1 Historie Binnenduinrand over de (geschiedenis) van de ruïne van Brederode.</w:t>
            </w:r>
          </w:p>
          <w:p w:rsidR="00DC3F63" w:rsidRPr="00A56E61" w:rsidRDefault="00DC3F63" w:rsidP="002970D9">
            <w:pPr>
              <w:spacing w:after="0" w:line="240" w:lineRule="auto"/>
              <w:rPr>
                <w:rFonts w:ascii="Verdana" w:eastAsia="Times New Roman" w:hAnsi="Verdana" w:cs="Times New Roman"/>
                <w:sz w:val="16"/>
                <w:szCs w:val="16"/>
              </w:rPr>
            </w:pPr>
          </w:p>
          <w:p w:rsidR="00DC3F63" w:rsidRDefault="00DC3F63"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De ruïne specifiek noemen in paragraaf 3.2.4.</w:t>
            </w:r>
          </w:p>
          <w:p w:rsidR="00DC3F63" w:rsidRPr="00A56E61" w:rsidRDefault="00DC3F63"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Verder is in spoor 2 cultuurhistorie toegevoegd.</w:t>
            </w:r>
          </w:p>
          <w:p w:rsidR="00DC3F63" w:rsidRPr="00B16C47" w:rsidRDefault="00DC3F63" w:rsidP="002970D9">
            <w:pPr>
              <w:spacing w:after="0" w:line="240" w:lineRule="auto"/>
              <w:rPr>
                <w:rFonts w:ascii="Verdana" w:eastAsia="Times New Roman" w:hAnsi="Verdana" w:cs="Times New Roman"/>
                <w:sz w:val="16"/>
                <w:szCs w:val="16"/>
              </w:rPr>
            </w:pPr>
          </w:p>
        </w:tc>
      </w:tr>
      <w:tr w:rsidR="00DC3F63" w:rsidRPr="00E34EC4" w:rsidTr="002970D9">
        <w:tc>
          <w:tcPr>
            <w:tcW w:w="682" w:type="dxa"/>
            <w:shd w:val="clear" w:color="auto" w:fill="auto"/>
          </w:tcPr>
          <w:p w:rsidR="00DC3F63" w:rsidRPr="00A56E61" w:rsidRDefault="00224CC5"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lastRenderedPageBreak/>
              <w:t>2</w:t>
            </w:r>
            <w:r w:rsidR="00DC3F63" w:rsidRPr="00A56E61">
              <w:rPr>
                <w:rFonts w:ascii="Verdana" w:eastAsia="Times New Roman" w:hAnsi="Verdana" w:cs="Times New Roman"/>
                <w:sz w:val="16"/>
                <w:szCs w:val="16"/>
              </w:rPr>
              <w:t>.2</w:t>
            </w:r>
          </w:p>
        </w:tc>
        <w:tc>
          <w:tcPr>
            <w:tcW w:w="5226" w:type="dxa"/>
            <w:shd w:val="clear" w:color="auto" w:fill="auto"/>
          </w:tcPr>
          <w:p w:rsidR="00DC3F63" w:rsidRPr="00A56E61" w:rsidRDefault="00DC3F63" w:rsidP="002970D9">
            <w:pPr>
              <w:spacing w:after="0" w:line="240" w:lineRule="auto"/>
              <w:rPr>
                <w:rFonts w:ascii="Verdana" w:eastAsia="Times New Roman" w:hAnsi="Verdana" w:cs="Times New Roman"/>
                <w:sz w:val="16"/>
                <w:szCs w:val="16"/>
              </w:rPr>
            </w:pPr>
            <w:r w:rsidRPr="00B16C47">
              <w:rPr>
                <w:rFonts w:ascii="Verdana" w:eastAsia="Times New Roman" w:hAnsi="Verdana" w:cs="Times New Roman"/>
                <w:sz w:val="16"/>
                <w:szCs w:val="16"/>
              </w:rPr>
              <w:t>Een goede aansluiting bij en afstemming met het Kustpact en het Toekomstperspectief Noord-Hollandse Noordzeekust is vereist</w:t>
            </w:r>
          </w:p>
          <w:p w:rsidR="00DC3F63" w:rsidRPr="00B16C47" w:rsidRDefault="00DC3F63" w:rsidP="002970D9">
            <w:pPr>
              <w:spacing w:after="0" w:line="240" w:lineRule="auto"/>
              <w:rPr>
                <w:rFonts w:ascii="Verdana" w:eastAsia="Times New Roman" w:hAnsi="Verdana" w:cs="Times New Roman"/>
                <w:sz w:val="16"/>
                <w:szCs w:val="16"/>
              </w:rPr>
            </w:pPr>
          </w:p>
        </w:tc>
        <w:tc>
          <w:tcPr>
            <w:tcW w:w="5245" w:type="dxa"/>
            <w:shd w:val="clear" w:color="auto" w:fill="auto"/>
          </w:tcPr>
          <w:p w:rsidR="00DC3F63" w:rsidRPr="00A56E61" w:rsidRDefault="00DC3F63" w:rsidP="002970D9">
            <w:pPr>
              <w:spacing w:after="0" w:line="240" w:lineRule="auto"/>
              <w:rPr>
                <w:rFonts w:ascii="Verdana" w:eastAsia="Times New Roman" w:hAnsi="Verdana" w:cs="Times New Roman"/>
                <w:sz w:val="16"/>
                <w:szCs w:val="16"/>
                <w:shd w:val="clear" w:color="auto" w:fill="FFFF00"/>
              </w:rPr>
            </w:pPr>
            <w:r w:rsidRPr="00B16C47">
              <w:rPr>
                <w:rFonts w:ascii="Verdana" w:eastAsia="Times New Roman" w:hAnsi="Verdana" w:cs="Times New Roman"/>
                <w:sz w:val="16"/>
                <w:szCs w:val="16"/>
              </w:rPr>
              <w:t>Het Kustpact is door de gezamenlijke partners uitgewerkt in het Toekomstperspectief 2040 Noord-Hollandse Kust. In een tweede fase volgt er ook een uitwerking voor de binnenduinrand. Hiervoor is afgesproken dat voor Zuid-Kennemerland het OP Binnenduinrand wordt overgenomen.</w:t>
            </w:r>
            <w:r w:rsidRPr="00A56E61">
              <w:rPr>
                <w:rFonts w:ascii="Verdana" w:eastAsia="Times New Roman" w:hAnsi="Verdana" w:cs="Times New Roman"/>
                <w:sz w:val="16"/>
                <w:szCs w:val="16"/>
              </w:rPr>
              <w:t xml:space="preserve"> </w:t>
            </w:r>
          </w:p>
          <w:p w:rsidR="00DC3F63" w:rsidRPr="00B16C47" w:rsidRDefault="00DC3F63" w:rsidP="002970D9">
            <w:pPr>
              <w:spacing w:after="0" w:line="240" w:lineRule="auto"/>
              <w:rPr>
                <w:rFonts w:ascii="Verdana" w:eastAsia="Times New Roman" w:hAnsi="Verdana" w:cs="Times New Roman"/>
                <w:sz w:val="16"/>
                <w:szCs w:val="16"/>
              </w:rPr>
            </w:pPr>
          </w:p>
        </w:tc>
        <w:tc>
          <w:tcPr>
            <w:tcW w:w="2693" w:type="dxa"/>
            <w:shd w:val="clear" w:color="auto" w:fill="auto"/>
          </w:tcPr>
          <w:p w:rsidR="00DC3F63" w:rsidRPr="00A56E61" w:rsidRDefault="00DC3F63" w:rsidP="002970D9">
            <w:pPr>
              <w:spacing w:after="0" w:line="240" w:lineRule="auto"/>
              <w:rPr>
                <w:rFonts w:ascii="Verdana" w:eastAsia="Times New Roman" w:hAnsi="Verdana" w:cs="Times New Roman"/>
                <w:sz w:val="16"/>
                <w:szCs w:val="16"/>
              </w:rPr>
            </w:pPr>
            <w:r w:rsidRPr="00B16C47">
              <w:rPr>
                <w:rFonts w:ascii="Verdana" w:eastAsia="Times New Roman" w:hAnsi="Verdana" w:cs="Times New Roman"/>
                <w:sz w:val="16"/>
                <w:szCs w:val="16"/>
              </w:rPr>
              <w:t>De zoneringskaart van het Toekomstperspectief 2040 Noord-Hollandse Kust wordt verwerkt in de kaart ‘toeristisch-recreatieve structuur’.</w:t>
            </w:r>
          </w:p>
          <w:p w:rsidR="00DC3F63" w:rsidRPr="00B16C47" w:rsidRDefault="00DC3F63" w:rsidP="002970D9">
            <w:pPr>
              <w:spacing w:after="0" w:line="240" w:lineRule="auto"/>
              <w:rPr>
                <w:rFonts w:ascii="Verdana" w:eastAsia="Times New Roman" w:hAnsi="Verdana" w:cs="Times New Roman"/>
                <w:sz w:val="16"/>
                <w:szCs w:val="16"/>
              </w:rPr>
            </w:pPr>
          </w:p>
        </w:tc>
      </w:tr>
      <w:tr w:rsidR="00DC3F63" w:rsidRPr="00E34EC4" w:rsidTr="002970D9">
        <w:tc>
          <w:tcPr>
            <w:tcW w:w="682" w:type="dxa"/>
            <w:shd w:val="clear" w:color="auto" w:fill="auto"/>
          </w:tcPr>
          <w:p w:rsidR="00DC3F63" w:rsidRPr="00A56E61" w:rsidRDefault="00224CC5"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2</w:t>
            </w:r>
            <w:r w:rsidR="00DC3F63" w:rsidRPr="00DA1444">
              <w:rPr>
                <w:rFonts w:ascii="Verdana" w:eastAsia="Times New Roman" w:hAnsi="Verdana" w:cs="Times New Roman"/>
                <w:sz w:val="16"/>
                <w:szCs w:val="16"/>
              </w:rPr>
              <w:t>.3</w:t>
            </w:r>
          </w:p>
        </w:tc>
        <w:tc>
          <w:tcPr>
            <w:tcW w:w="5226" w:type="dxa"/>
            <w:shd w:val="clear" w:color="auto" w:fill="auto"/>
          </w:tcPr>
          <w:p w:rsidR="00DC3F63" w:rsidRPr="00A56E61" w:rsidRDefault="00DC3F63" w:rsidP="002970D9">
            <w:pPr>
              <w:spacing w:after="0" w:line="240" w:lineRule="auto"/>
              <w:rPr>
                <w:rFonts w:ascii="Verdana" w:eastAsia="Times New Roman" w:hAnsi="Verdana" w:cs="Times New Roman"/>
                <w:sz w:val="16"/>
                <w:szCs w:val="16"/>
              </w:rPr>
            </w:pPr>
            <w:r w:rsidRPr="00B16C47">
              <w:rPr>
                <w:rFonts w:ascii="Verdana" w:eastAsia="Times New Roman" w:hAnsi="Verdana" w:cs="Times New Roman"/>
                <w:sz w:val="16"/>
                <w:szCs w:val="16"/>
              </w:rPr>
              <w:t xml:space="preserve">De gemeenteraad van Velsen heeft via een motie de wens geuit om de ontbrekende fietsroute van </w:t>
            </w:r>
            <w:proofErr w:type="spellStart"/>
            <w:r w:rsidRPr="00B16C47">
              <w:rPr>
                <w:rFonts w:ascii="Verdana" w:eastAsia="Times New Roman" w:hAnsi="Verdana" w:cs="Times New Roman"/>
                <w:sz w:val="16"/>
                <w:szCs w:val="16"/>
              </w:rPr>
              <w:t>IJmuiderslag</w:t>
            </w:r>
            <w:proofErr w:type="spellEnd"/>
            <w:r w:rsidRPr="00B16C47">
              <w:rPr>
                <w:rFonts w:ascii="Verdana" w:eastAsia="Times New Roman" w:hAnsi="Verdana" w:cs="Times New Roman"/>
                <w:sz w:val="16"/>
                <w:szCs w:val="16"/>
              </w:rPr>
              <w:t xml:space="preserve"> naar Bloemendaal op te nemen in regionale en provinciale visies en fietsnetwerken.</w:t>
            </w:r>
          </w:p>
          <w:p w:rsidR="00DC3F63" w:rsidRPr="00B16C47" w:rsidRDefault="00DC3F63" w:rsidP="002970D9">
            <w:pPr>
              <w:spacing w:after="0" w:line="240" w:lineRule="auto"/>
              <w:rPr>
                <w:rFonts w:ascii="Verdana" w:eastAsia="Times New Roman" w:hAnsi="Verdana" w:cs="Times New Roman"/>
                <w:sz w:val="16"/>
                <w:szCs w:val="16"/>
              </w:rPr>
            </w:pPr>
          </w:p>
        </w:tc>
        <w:tc>
          <w:tcPr>
            <w:tcW w:w="5245" w:type="dxa"/>
            <w:shd w:val="clear" w:color="auto" w:fill="auto"/>
          </w:tcPr>
          <w:p w:rsidR="00DC3F63" w:rsidRPr="00E2747B" w:rsidRDefault="00DC3F63" w:rsidP="002970D9">
            <w:pPr>
              <w:spacing w:after="0" w:line="240" w:lineRule="auto"/>
              <w:rPr>
                <w:rFonts w:ascii="Verdana" w:eastAsia="Times New Roman" w:hAnsi="Verdana" w:cs="Times New Roman"/>
                <w:sz w:val="16"/>
                <w:szCs w:val="16"/>
              </w:rPr>
            </w:pPr>
            <w:r w:rsidRPr="00E2747B">
              <w:rPr>
                <w:rFonts w:ascii="Verdana" w:eastAsia="Times New Roman" w:hAnsi="Verdana" w:cs="Times New Roman"/>
                <w:sz w:val="16"/>
                <w:szCs w:val="16"/>
              </w:rPr>
              <w:t>De eigenaar van het gebied, Natuurmonumenten, heeft per brief gereageerd op de motie. Hierin heeft NM aangegeven geen nieuwe fietsverbinding aan te willen leggen, omdat dit niet strookt met de ingestelde zonering. Ter plaatse van het gewenste fietspad ligt een rustgebied. Wel biedt NM aan om de bestaande fietsverbinding tussen Bloemendaal en IJmuiden te verbeteren en te verduidelijken.</w:t>
            </w:r>
          </w:p>
          <w:p w:rsidR="00DC3F63" w:rsidRDefault="00DC3F63" w:rsidP="002970D9">
            <w:pPr>
              <w:spacing w:after="0" w:line="240" w:lineRule="auto"/>
            </w:pPr>
            <w:r>
              <w:rPr>
                <w:rFonts w:ascii="Verdana" w:eastAsia="Times New Roman" w:hAnsi="Verdana" w:cs="Times New Roman"/>
                <w:sz w:val="16"/>
                <w:szCs w:val="16"/>
              </w:rPr>
              <w:t>Spoor 8 van de sporen voor de uitwerkingsstrategie betreft een inventarisatie en een plan van aanpak voor de benodigde recreatieve routenetwerken.</w:t>
            </w:r>
          </w:p>
          <w:p w:rsidR="00DC3F63" w:rsidRPr="00E2747B" w:rsidRDefault="00DC3F63" w:rsidP="002970D9">
            <w:pPr>
              <w:spacing w:after="0" w:line="240" w:lineRule="auto"/>
              <w:rPr>
                <w:rFonts w:ascii="Verdana" w:eastAsia="Times New Roman" w:hAnsi="Verdana" w:cs="Times New Roman"/>
                <w:sz w:val="16"/>
                <w:szCs w:val="16"/>
              </w:rPr>
            </w:pPr>
            <w:r w:rsidRPr="00E2747B">
              <w:rPr>
                <w:rFonts w:ascii="Verdana" w:eastAsia="Times New Roman" w:hAnsi="Verdana" w:cs="Times New Roman"/>
                <w:sz w:val="16"/>
                <w:szCs w:val="16"/>
              </w:rPr>
              <w:t>Hierin zal het verbeteren van deze route worden meegenomen.</w:t>
            </w:r>
          </w:p>
        </w:tc>
        <w:tc>
          <w:tcPr>
            <w:tcW w:w="2693" w:type="dxa"/>
            <w:shd w:val="clear" w:color="auto" w:fill="auto"/>
          </w:tcPr>
          <w:p w:rsidR="00DC3F63" w:rsidRPr="009B1F30" w:rsidRDefault="00DC3F63" w:rsidP="002970D9">
            <w:pPr>
              <w:spacing w:after="0" w:line="240" w:lineRule="auto"/>
              <w:rPr>
                <w:rFonts w:ascii="Verdana" w:eastAsia="Times New Roman" w:hAnsi="Verdana" w:cs="Times New Roman"/>
                <w:i/>
                <w:sz w:val="16"/>
                <w:szCs w:val="16"/>
              </w:rPr>
            </w:pPr>
            <w:r w:rsidRPr="00B16C47">
              <w:rPr>
                <w:rFonts w:ascii="Verdana" w:eastAsia="Times New Roman" w:hAnsi="Verdana" w:cs="Times New Roman"/>
                <w:sz w:val="16"/>
                <w:szCs w:val="16"/>
              </w:rPr>
              <w:t xml:space="preserve">Het verbeteren en verduidelijken van de bestaande fietsverbinding Bloemendaal – IJmuiden </w:t>
            </w:r>
            <w:r>
              <w:rPr>
                <w:rFonts w:ascii="Verdana" w:eastAsia="Times New Roman" w:hAnsi="Verdana" w:cs="Times New Roman"/>
                <w:sz w:val="16"/>
                <w:szCs w:val="16"/>
              </w:rPr>
              <w:t>wordt opgenomen in paragraaf 3.2.2 Bereikbaarheid in de regio. De ambitie van de gemeente wordt nader onderzocht in het kader van de uitvoeringsstrategie, spoor 8.</w:t>
            </w:r>
          </w:p>
        </w:tc>
      </w:tr>
      <w:tr w:rsidR="00DC3F63" w:rsidRPr="00E34EC4" w:rsidTr="002970D9">
        <w:tc>
          <w:tcPr>
            <w:tcW w:w="682" w:type="dxa"/>
            <w:shd w:val="clear" w:color="auto" w:fill="auto"/>
          </w:tcPr>
          <w:p w:rsidR="00DC3F63" w:rsidRPr="00A56E61" w:rsidRDefault="00224CC5" w:rsidP="002970D9">
            <w:pPr>
              <w:spacing w:after="0" w:line="240" w:lineRule="auto"/>
              <w:rPr>
                <w:rFonts w:ascii="Verdana" w:eastAsia="Times New Roman" w:hAnsi="Verdana" w:cs="Times New Roman"/>
                <w:sz w:val="16"/>
                <w:szCs w:val="16"/>
              </w:rPr>
            </w:pPr>
            <w:bookmarkStart w:id="3" w:name="_Hlk526495103"/>
            <w:r>
              <w:rPr>
                <w:rFonts w:ascii="Verdana" w:eastAsia="Times New Roman" w:hAnsi="Verdana" w:cs="Times New Roman"/>
                <w:sz w:val="16"/>
                <w:szCs w:val="16"/>
              </w:rPr>
              <w:t>2</w:t>
            </w:r>
            <w:r w:rsidR="00DC3F63" w:rsidRPr="00A56E61">
              <w:rPr>
                <w:rFonts w:ascii="Verdana" w:eastAsia="Times New Roman" w:hAnsi="Verdana" w:cs="Times New Roman"/>
                <w:sz w:val="16"/>
                <w:szCs w:val="16"/>
              </w:rPr>
              <w:t>.4</w:t>
            </w:r>
          </w:p>
        </w:tc>
        <w:tc>
          <w:tcPr>
            <w:tcW w:w="5226" w:type="dxa"/>
            <w:shd w:val="clear" w:color="auto" w:fill="auto"/>
          </w:tcPr>
          <w:p w:rsidR="00DC3F63" w:rsidRPr="00A56E61" w:rsidRDefault="00DC3F63" w:rsidP="002970D9">
            <w:pPr>
              <w:spacing w:after="0" w:line="240" w:lineRule="auto"/>
              <w:rPr>
                <w:rFonts w:ascii="Verdana" w:eastAsia="Times New Roman" w:hAnsi="Verdana" w:cs="Times New Roman"/>
                <w:sz w:val="16"/>
                <w:szCs w:val="16"/>
              </w:rPr>
            </w:pPr>
            <w:r w:rsidRPr="00B16C47">
              <w:rPr>
                <w:rFonts w:ascii="Verdana" w:eastAsia="Times New Roman" w:hAnsi="Verdana" w:cs="Times New Roman"/>
                <w:sz w:val="16"/>
                <w:szCs w:val="16"/>
              </w:rPr>
              <w:t>De kaarten zouden door het aanbrengen van plaatsaanduidingen makkelijker leesbaar zijn.</w:t>
            </w:r>
          </w:p>
        </w:tc>
        <w:tc>
          <w:tcPr>
            <w:tcW w:w="5245" w:type="dxa"/>
            <w:shd w:val="clear" w:color="auto" w:fill="auto"/>
          </w:tcPr>
          <w:p w:rsidR="00DC3F63" w:rsidRPr="00E2747B" w:rsidRDefault="00CB4441"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In het Ontwikkelperspectief is </w:t>
            </w:r>
            <w:r w:rsidR="00406EBE">
              <w:rPr>
                <w:rFonts w:ascii="Verdana" w:eastAsia="Times New Roman" w:hAnsi="Verdana" w:cs="Times New Roman"/>
                <w:sz w:val="16"/>
                <w:szCs w:val="16"/>
              </w:rPr>
              <w:t xml:space="preserve">een kaart opgenomen met de plaatsnamen. </w:t>
            </w:r>
          </w:p>
        </w:tc>
        <w:tc>
          <w:tcPr>
            <w:tcW w:w="2693" w:type="dxa"/>
            <w:shd w:val="clear" w:color="auto" w:fill="auto"/>
          </w:tcPr>
          <w:p w:rsidR="00DC3F63" w:rsidRPr="00ED1609" w:rsidRDefault="00406EBE" w:rsidP="002970D9">
            <w:pPr>
              <w:keepNext/>
              <w:keepLines/>
              <w:spacing w:after="0" w:line="240" w:lineRule="auto"/>
              <w:outlineLvl w:val="0"/>
              <w:rPr>
                <w:rFonts w:ascii="Verdana" w:eastAsia="Times New Roman" w:hAnsi="Verdana" w:cs="Times New Roman"/>
                <w:bCs/>
                <w:sz w:val="16"/>
                <w:szCs w:val="16"/>
              </w:rPr>
            </w:pPr>
            <w:bookmarkStart w:id="4" w:name="_Toc526501854"/>
            <w:r>
              <w:rPr>
                <w:rFonts w:ascii="Verdana" w:eastAsia="Times New Roman" w:hAnsi="Verdana" w:cs="Times New Roman"/>
                <w:bCs/>
                <w:sz w:val="16"/>
                <w:szCs w:val="16"/>
              </w:rPr>
              <w:t>Geen aanpassing.</w:t>
            </w:r>
            <w:bookmarkEnd w:id="4"/>
          </w:p>
        </w:tc>
      </w:tr>
      <w:tr w:rsidR="009B1F12" w:rsidRPr="00E34EC4" w:rsidTr="002970D9">
        <w:tc>
          <w:tcPr>
            <w:tcW w:w="682" w:type="dxa"/>
            <w:shd w:val="clear" w:color="auto" w:fill="auto"/>
          </w:tcPr>
          <w:p w:rsidR="009B1F12" w:rsidRDefault="00224CC5"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2</w:t>
            </w:r>
            <w:r w:rsidR="009B1F12">
              <w:rPr>
                <w:rFonts w:ascii="Verdana" w:eastAsia="Times New Roman" w:hAnsi="Verdana" w:cs="Times New Roman"/>
                <w:sz w:val="16"/>
                <w:szCs w:val="16"/>
              </w:rPr>
              <w:t>.5</w:t>
            </w:r>
          </w:p>
        </w:tc>
        <w:tc>
          <w:tcPr>
            <w:tcW w:w="5226" w:type="dxa"/>
            <w:shd w:val="clear" w:color="auto" w:fill="auto"/>
          </w:tcPr>
          <w:p w:rsidR="001D2B4C" w:rsidRDefault="001D2B4C"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Later binnengekomen reactie:</w:t>
            </w:r>
          </w:p>
          <w:p w:rsidR="009B1F12" w:rsidRPr="00B16C47" w:rsidRDefault="009B1F12"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Op </w:t>
            </w:r>
            <w:r w:rsidR="008B2CD3">
              <w:rPr>
                <w:rFonts w:ascii="Verdana" w:eastAsia="Times New Roman" w:hAnsi="Verdana" w:cs="Times New Roman"/>
                <w:sz w:val="16"/>
                <w:szCs w:val="16"/>
              </w:rPr>
              <w:t xml:space="preserve">de </w:t>
            </w:r>
            <w:r>
              <w:rPr>
                <w:rFonts w:ascii="Verdana" w:eastAsia="Times New Roman" w:hAnsi="Verdana" w:cs="Times New Roman"/>
                <w:sz w:val="16"/>
                <w:szCs w:val="16"/>
              </w:rPr>
              <w:t xml:space="preserve">kaarten </w:t>
            </w:r>
            <w:r w:rsidR="008B2CD3">
              <w:rPr>
                <w:rFonts w:ascii="Verdana" w:eastAsia="Times New Roman" w:hAnsi="Verdana" w:cs="Times New Roman"/>
                <w:sz w:val="16"/>
                <w:szCs w:val="16"/>
              </w:rPr>
              <w:t xml:space="preserve">graag </w:t>
            </w:r>
            <w:r>
              <w:rPr>
                <w:rFonts w:ascii="Verdana" w:eastAsia="Times New Roman" w:hAnsi="Verdana" w:cs="Times New Roman"/>
                <w:sz w:val="16"/>
                <w:szCs w:val="16"/>
              </w:rPr>
              <w:t>rond ruïne van Brederode de huidige grens bestaand bebouwd gebied hanteren.</w:t>
            </w:r>
          </w:p>
        </w:tc>
        <w:tc>
          <w:tcPr>
            <w:tcW w:w="5245" w:type="dxa"/>
            <w:shd w:val="clear" w:color="auto" w:fill="auto"/>
          </w:tcPr>
          <w:p w:rsidR="009B1F12" w:rsidRPr="00E2747B" w:rsidRDefault="008B2CD3"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Het klopt dat op de kaarten lijkt of de </w:t>
            </w:r>
            <w:r w:rsidR="009B1F12">
              <w:rPr>
                <w:rFonts w:ascii="Verdana" w:eastAsia="Times New Roman" w:hAnsi="Verdana" w:cs="Times New Roman"/>
                <w:sz w:val="16"/>
                <w:szCs w:val="16"/>
              </w:rPr>
              <w:t xml:space="preserve">ruïne </w:t>
            </w:r>
            <w:r>
              <w:rPr>
                <w:rFonts w:ascii="Verdana" w:eastAsia="Times New Roman" w:hAnsi="Verdana" w:cs="Times New Roman"/>
                <w:sz w:val="16"/>
                <w:szCs w:val="16"/>
              </w:rPr>
              <w:t>omgeven is door open grasland. Dit is in praktijk niet zo. Ondanks dat de kaarten indicatief zijn zal de begrenzing worden aangepast aan de actuele situatie.</w:t>
            </w:r>
          </w:p>
        </w:tc>
        <w:tc>
          <w:tcPr>
            <w:tcW w:w="2693" w:type="dxa"/>
            <w:shd w:val="clear" w:color="auto" w:fill="auto"/>
          </w:tcPr>
          <w:p w:rsidR="009B1F12" w:rsidRPr="00ED1609" w:rsidRDefault="009B1F12" w:rsidP="002970D9">
            <w:pPr>
              <w:keepNext/>
              <w:keepLines/>
              <w:spacing w:after="0" w:line="240" w:lineRule="auto"/>
              <w:outlineLvl w:val="0"/>
              <w:rPr>
                <w:rFonts w:ascii="Verdana" w:eastAsia="Times New Roman" w:hAnsi="Verdana" w:cs="Times New Roman"/>
                <w:bCs/>
                <w:sz w:val="16"/>
                <w:szCs w:val="16"/>
              </w:rPr>
            </w:pPr>
            <w:r>
              <w:rPr>
                <w:rFonts w:ascii="Verdana" w:eastAsia="Times New Roman" w:hAnsi="Verdana" w:cs="Times New Roman"/>
                <w:bCs/>
                <w:sz w:val="16"/>
                <w:szCs w:val="16"/>
              </w:rPr>
              <w:t xml:space="preserve">Op alle kaarten: begrenzing gebieden </w:t>
            </w:r>
            <w:r w:rsidR="008F67CD">
              <w:rPr>
                <w:rFonts w:ascii="Verdana" w:eastAsia="Times New Roman" w:hAnsi="Verdana" w:cs="Times New Roman"/>
                <w:bCs/>
                <w:sz w:val="16"/>
                <w:szCs w:val="16"/>
              </w:rPr>
              <w:t xml:space="preserve">en zichtlijnen </w:t>
            </w:r>
            <w:r>
              <w:rPr>
                <w:rFonts w:ascii="Verdana" w:eastAsia="Times New Roman" w:hAnsi="Verdana" w:cs="Times New Roman"/>
                <w:bCs/>
                <w:sz w:val="16"/>
                <w:szCs w:val="16"/>
              </w:rPr>
              <w:t>rond ruïne aanpassen aan actuele situatie.</w:t>
            </w:r>
          </w:p>
        </w:tc>
      </w:tr>
      <w:bookmarkEnd w:id="3"/>
      <w:tr w:rsidR="00DC3F63" w:rsidRPr="00E34EC4" w:rsidTr="002970D9">
        <w:tc>
          <w:tcPr>
            <w:tcW w:w="682" w:type="dxa"/>
            <w:shd w:val="clear" w:color="auto" w:fill="auto"/>
          </w:tcPr>
          <w:p w:rsidR="00DC3F63" w:rsidRPr="006109F3" w:rsidRDefault="00DC3F63" w:rsidP="002970D9">
            <w:pPr>
              <w:spacing w:after="0" w:line="240" w:lineRule="auto"/>
              <w:rPr>
                <w:rFonts w:ascii="Verdana" w:eastAsia="Times New Roman" w:hAnsi="Verdana" w:cs="Times New Roman"/>
                <w:sz w:val="16"/>
                <w:szCs w:val="16"/>
              </w:rPr>
            </w:pPr>
          </w:p>
        </w:tc>
        <w:tc>
          <w:tcPr>
            <w:tcW w:w="5226" w:type="dxa"/>
            <w:shd w:val="clear" w:color="auto" w:fill="auto"/>
          </w:tcPr>
          <w:p w:rsidR="00DC3F63" w:rsidRPr="006109F3" w:rsidRDefault="00DC3F63" w:rsidP="002970D9">
            <w:pPr>
              <w:spacing w:after="0" w:line="240" w:lineRule="auto"/>
              <w:rPr>
                <w:rFonts w:ascii="Verdana" w:eastAsia="Times New Roman" w:hAnsi="Verdana" w:cs="Times New Roman"/>
                <w:sz w:val="16"/>
                <w:szCs w:val="16"/>
              </w:rPr>
            </w:pPr>
          </w:p>
        </w:tc>
        <w:tc>
          <w:tcPr>
            <w:tcW w:w="5245" w:type="dxa"/>
            <w:shd w:val="clear" w:color="auto" w:fill="auto"/>
          </w:tcPr>
          <w:p w:rsidR="00DC3F63" w:rsidRPr="006109F3" w:rsidRDefault="00DC3F63" w:rsidP="002970D9">
            <w:pPr>
              <w:spacing w:after="0" w:line="240" w:lineRule="auto"/>
              <w:rPr>
                <w:rFonts w:ascii="Verdana" w:eastAsia="Times New Roman" w:hAnsi="Verdana" w:cs="Times New Roman"/>
                <w:sz w:val="16"/>
                <w:szCs w:val="16"/>
              </w:rPr>
            </w:pPr>
          </w:p>
        </w:tc>
        <w:tc>
          <w:tcPr>
            <w:tcW w:w="2693" w:type="dxa"/>
            <w:shd w:val="clear" w:color="auto" w:fill="auto"/>
          </w:tcPr>
          <w:p w:rsidR="00DC3F63" w:rsidRPr="006109F3" w:rsidRDefault="00DC3F63" w:rsidP="002970D9">
            <w:pPr>
              <w:spacing w:after="0" w:line="240" w:lineRule="auto"/>
              <w:rPr>
                <w:rFonts w:ascii="Verdana" w:eastAsia="Times New Roman" w:hAnsi="Verdana" w:cs="Times New Roman"/>
                <w:sz w:val="16"/>
                <w:szCs w:val="16"/>
              </w:rPr>
            </w:pPr>
          </w:p>
        </w:tc>
      </w:tr>
      <w:tr w:rsidR="00DC3F63" w:rsidRPr="00202173" w:rsidTr="002970D9">
        <w:tc>
          <w:tcPr>
            <w:tcW w:w="682" w:type="dxa"/>
            <w:shd w:val="clear" w:color="auto" w:fill="F2DBDB" w:themeFill="accent2" w:themeFillTint="33"/>
          </w:tcPr>
          <w:p w:rsidR="00DC3F63" w:rsidRPr="00202173" w:rsidRDefault="00224CC5" w:rsidP="00261B5C">
            <w:pPr>
              <w:pStyle w:val="Kop2"/>
            </w:pPr>
            <w:bookmarkStart w:id="5" w:name="_Toc526501855"/>
            <w:r>
              <w:t>3</w:t>
            </w:r>
            <w:r w:rsidR="00DC3F63" w:rsidRPr="00202173">
              <w:t>.</w:t>
            </w:r>
            <w:bookmarkEnd w:id="5"/>
          </w:p>
        </w:tc>
        <w:tc>
          <w:tcPr>
            <w:tcW w:w="5226" w:type="dxa"/>
            <w:shd w:val="clear" w:color="auto" w:fill="F2DBDB" w:themeFill="accent2" w:themeFillTint="33"/>
          </w:tcPr>
          <w:p w:rsidR="00DC3F63" w:rsidRPr="00202173" w:rsidRDefault="00DC3F63" w:rsidP="0091199A">
            <w:pPr>
              <w:pStyle w:val="Kop2"/>
            </w:pPr>
            <w:bookmarkStart w:id="6" w:name="_Toc526501856"/>
            <w:r w:rsidRPr="00202173">
              <w:t>Gem</w:t>
            </w:r>
            <w:r w:rsidR="0091199A">
              <w:t xml:space="preserve">eente </w:t>
            </w:r>
            <w:r w:rsidRPr="00202173">
              <w:t>Haarlemmermeer en H</w:t>
            </w:r>
            <w:bookmarkEnd w:id="6"/>
            <w:r w:rsidR="00A31673">
              <w:t>aarlemmerliede &amp; Spaarnwoude</w:t>
            </w:r>
            <w:r w:rsidR="00D41748">
              <w:t xml:space="preserve"> (brief d.d. 31 januari 2018)</w:t>
            </w:r>
          </w:p>
        </w:tc>
        <w:tc>
          <w:tcPr>
            <w:tcW w:w="5245" w:type="dxa"/>
            <w:shd w:val="clear" w:color="auto" w:fill="F2DBDB" w:themeFill="accent2" w:themeFillTint="33"/>
          </w:tcPr>
          <w:p w:rsidR="00DC3F63" w:rsidRPr="00202173" w:rsidRDefault="00DC3F63" w:rsidP="00261B5C">
            <w:pPr>
              <w:pStyle w:val="Kop2"/>
            </w:pPr>
          </w:p>
        </w:tc>
        <w:tc>
          <w:tcPr>
            <w:tcW w:w="2693" w:type="dxa"/>
            <w:shd w:val="clear" w:color="auto" w:fill="F2DBDB" w:themeFill="accent2" w:themeFillTint="33"/>
          </w:tcPr>
          <w:p w:rsidR="00DC3F63" w:rsidRPr="00202173" w:rsidRDefault="00DC3F63" w:rsidP="00261B5C">
            <w:pPr>
              <w:pStyle w:val="Kop2"/>
            </w:pPr>
          </w:p>
        </w:tc>
      </w:tr>
      <w:tr w:rsidR="00DC3F63" w:rsidRPr="00E34EC4" w:rsidTr="002970D9">
        <w:tc>
          <w:tcPr>
            <w:tcW w:w="682" w:type="dxa"/>
            <w:shd w:val="clear" w:color="auto" w:fill="auto"/>
          </w:tcPr>
          <w:p w:rsidR="00DC3F63" w:rsidRPr="006109F3" w:rsidRDefault="00677B7F" w:rsidP="00224CC5">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3</w:t>
            </w:r>
            <w:r w:rsidR="00DC3F63">
              <w:rPr>
                <w:rFonts w:ascii="Verdana" w:eastAsia="Times New Roman" w:hAnsi="Verdana" w:cs="Times New Roman"/>
                <w:sz w:val="16"/>
                <w:szCs w:val="16"/>
              </w:rPr>
              <w:t>.1</w:t>
            </w:r>
          </w:p>
        </w:tc>
        <w:tc>
          <w:tcPr>
            <w:tcW w:w="5226" w:type="dxa"/>
            <w:shd w:val="clear" w:color="auto" w:fill="auto"/>
          </w:tcPr>
          <w:p w:rsidR="00DC3F63" w:rsidRPr="00CD104D" w:rsidRDefault="00DC3F63" w:rsidP="002970D9">
            <w:pPr>
              <w:spacing w:after="0" w:line="240" w:lineRule="auto"/>
              <w:rPr>
                <w:rFonts w:ascii="Verdana" w:eastAsia="Times New Roman" w:hAnsi="Verdana" w:cs="Times New Roman"/>
                <w:sz w:val="16"/>
                <w:szCs w:val="16"/>
              </w:rPr>
            </w:pPr>
            <w:r w:rsidRPr="00CD104D">
              <w:rPr>
                <w:rFonts w:ascii="Verdana" w:eastAsia="Times New Roman" w:hAnsi="Verdana" w:cs="Times New Roman"/>
                <w:sz w:val="16"/>
                <w:szCs w:val="16"/>
              </w:rPr>
              <w:t>Recreatieve fietsnetwerken</w:t>
            </w:r>
          </w:p>
          <w:p w:rsidR="00DC3F63" w:rsidRPr="00CD104D" w:rsidRDefault="00DC3F63" w:rsidP="002970D9">
            <w:pPr>
              <w:spacing w:after="0" w:line="240" w:lineRule="auto"/>
              <w:rPr>
                <w:rFonts w:ascii="Verdana" w:eastAsia="Times New Roman" w:hAnsi="Verdana" w:cs="Times New Roman"/>
                <w:sz w:val="16"/>
                <w:szCs w:val="16"/>
              </w:rPr>
            </w:pPr>
            <w:r w:rsidRPr="00CD104D">
              <w:rPr>
                <w:rFonts w:ascii="Verdana" w:eastAsia="Times New Roman" w:hAnsi="Verdana" w:cs="Times New Roman"/>
                <w:sz w:val="16"/>
                <w:szCs w:val="16"/>
              </w:rPr>
              <w:t xml:space="preserve">Voor de inwoners van de beide gemeenten zijn oostwest verbindingen naar de duinen en de kust van groot belang. Aangezien de autoverbindingen naar de kust vaak overbelast zijn, is het goed om het recreatieve fietsnetwerk verder te ontwikkelen. </w:t>
            </w:r>
          </w:p>
          <w:p w:rsidR="00DC3F63" w:rsidRPr="00CD104D" w:rsidRDefault="00DC3F63" w:rsidP="002970D9">
            <w:pPr>
              <w:spacing w:after="0" w:line="240" w:lineRule="auto"/>
              <w:rPr>
                <w:rFonts w:ascii="Verdana" w:eastAsia="Times New Roman" w:hAnsi="Verdana" w:cs="Times New Roman"/>
                <w:sz w:val="16"/>
                <w:szCs w:val="16"/>
              </w:rPr>
            </w:pPr>
            <w:r w:rsidRPr="00CD104D">
              <w:rPr>
                <w:rFonts w:ascii="Verdana" w:eastAsia="Times New Roman" w:hAnsi="Verdana" w:cs="Times New Roman"/>
                <w:sz w:val="16"/>
                <w:szCs w:val="16"/>
              </w:rPr>
              <w:t xml:space="preserve">We zijn verheugd dat op de kaart ‘Ontwikkelperspectief Binnenduinrand’ de verbinding aan de overzijde wordt opgepakt, namelijk langs de Waterleidingduinen naar Zandvoort. Ook de route tot aan de Oase moet onderdeel zijn van het recreatieve netwerk, langs de </w:t>
            </w:r>
            <w:proofErr w:type="spellStart"/>
            <w:r w:rsidRPr="00CD104D">
              <w:rPr>
                <w:rFonts w:ascii="Verdana" w:eastAsia="Times New Roman" w:hAnsi="Verdana" w:cs="Times New Roman"/>
                <w:sz w:val="16"/>
                <w:szCs w:val="16"/>
              </w:rPr>
              <w:t>Linneaushof</w:t>
            </w:r>
            <w:proofErr w:type="spellEnd"/>
            <w:r w:rsidRPr="00CD104D">
              <w:rPr>
                <w:rFonts w:ascii="Verdana" w:eastAsia="Times New Roman" w:hAnsi="Verdana" w:cs="Times New Roman"/>
                <w:sz w:val="16"/>
                <w:szCs w:val="16"/>
              </w:rPr>
              <w:t>, langs de Kadijk, Manpad en Leyduin.</w:t>
            </w:r>
          </w:p>
          <w:p w:rsidR="00DC3F63" w:rsidRPr="00CD104D" w:rsidRDefault="00DC3F63" w:rsidP="002970D9">
            <w:pPr>
              <w:spacing w:after="0" w:line="240" w:lineRule="auto"/>
              <w:rPr>
                <w:rFonts w:ascii="Verdana" w:eastAsia="Times New Roman" w:hAnsi="Verdana" w:cs="Times New Roman"/>
                <w:sz w:val="16"/>
                <w:szCs w:val="16"/>
              </w:rPr>
            </w:pPr>
            <w:r w:rsidRPr="00CD104D">
              <w:rPr>
                <w:rFonts w:ascii="Verdana" w:eastAsia="Times New Roman" w:hAnsi="Verdana" w:cs="Times New Roman"/>
                <w:sz w:val="16"/>
                <w:szCs w:val="16"/>
              </w:rPr>
              <w:t xml:space="preserve">Op de kaart staan verder voorstellen om aan de westzijde van de ringvaart ter hoogte van Heemstede het (recreatieve) fietsnetwerk verder te ontwikkelen. Ook dit vinden we een goed idee. De ringvaart Haarlemmermeer is aantrekkelijk om langs te fietsen. Aan de zijde van de Haarlemmermeer zijn de </w:t>
            </w:r>
            <w:r w:rsidRPr="00CD104D">
              <w:rPr>
                <w:rFonts w:ascii="Verdana" w:eastAsia="Times New Roman" w:hAnsi="Verdana" w:cs="Times New Roman"/>
                <w:sz w:val="16"/>
                <w:szCs w:val="16"/>
              </w:rPr>
              <w:lastRenderedPageBreak/>
              <w:t xml:space="preserve">mogelijkheden om te fietsen altijd gecombineerd met autoverkeer, aan de overzijde ligt een kans om aantrekkelijke en prettige fietsroutes te maken. </w:t>
            </w:r>
          </w:p>
          <w:p w:rsidR="00DC3F63" w:rsidRPr="00CD104D" w:rsidRDefault="00DC3F63" w:rsidP="002970D9">
            <w:pPr>
              <w:spacing w:after="0" w:line="240" w:lineRule="auto"/>
              <w:rPr>
                <w:rFonts w:ascii="Verdana" w:eastAsia="Times New Roman" w:hAnsi="Verdana" w:cs="Times New Roman"/>
                <w:sz w:val="16"/>
                <w:szCs w:val="16"/>
              </w:rPr>
            </w:pPr>
          </w:p>
          <w:p w:rsidR="00DC3F63" w:rsidRPr="00CD104D" w:rsidRDefault="00DC3F63" w:rsidP="002970D9">
            <w:pPr>
              <w:spacing w:after="0" w:line="240" w:lineRule="auto"/>
              <w:rPr>
                <w:rFonts w:ascii="Verdana" w:eastAsia="Times New Roman" w:hAnsi="Verdana" w:cs="Times New Roman"/>
                <w:sz w:val="16"/>
                <w:szCs w:val="16"/>
              </w:rPr>
            </w:pPr>
          </w:p>
        </w:tc>
        <w:tc>
          <w:tcPr>
            <w:tcW w:w="5245" w:type="dxa"/>
            <w:shd w:val="clear" w:color="auto" w:fill="auto"/>
          </w:tcPr>
          <w:p w:rsidR="00DC3F63" w:rsidRDefault="00DC3F63" w:rsidP="002970D9">
            <w:pPr>
              <w:spacing w:after="0" w:line="240" w:lineRule="auto"/>
              <w:rPr>
                <w:rFonts w:ascii="Verdana" w:eastAsia="Times New Roman" w:hAnsi="Verdana" w:cs="Times New Roman"/>
                <w:sz w:val="16"/>
                <w:szCs w:val="16"/>
              </w:rPr>
            </w:pPr>
            <w:r w:rsidRPr="00CD104D">
              <w:rPr>
                <w:rFonts w:ascii="Verdana" w:eastAsia="Times New Roman" w:hAnsi="Verdana" w:cs="Times New Roman"/>
                <w:sz w:val="16"/>
                <w:szCs w:val="16"/>
              </w:rPr>
              <w:lastRenderedPageBreak/>
              <w:t>Fijn om te horen dat de visie voor de Binnenduinrand goed aansluit op het ecologische- en fie</w:t>
            </w:r>
            <w:r>
              <w:rPr>
                <w:rFonts w:ascii="Verdana" w:eastAsia="Times New Roman" w:hAnsi="Verdana" w:cs="Times New Roman"/>
                <w:sz w:val="16"/>
                <w:szCs w:val="16"/>
              </w:rPr>
              <w:t>tsnetwerk in de Haarlemmermeer.</w:t>
            </w:r>
          </w:p>
          <w:p w:rsidR="00DC3F63" w:rsidRDefault="00DC3F63" w:rsidP="002970D9">
            <w:pPr>
              <w:spacing w:after="0" w:line="240" w:lineRule="auto"/>
              <w:rPr>
                <w:rFonts w:ascii="Verdana" w:eastAsia="Times New Roman" w:hAnsi="Verdana" w:cs="Times New Roman"/>
                <w:sz w:val="16"/>
                <w:szCs w:val="16"/>
              </w:rPr>
            </w:pPr>
          </w:p>
          <w:p w:rsidR="00DC3F63" w:rsidRPr="006109F3" w:rsidRDefault="00DC3F63"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De fietspadenstructuur zal worden opgenomen in het Uitvoeringsprogramma</w:t>
            </w:r>
          </w:p>
        </w:tc>
        <w:tc>
          <w:tcPr>
            <w:tcW w:w="2693" w:type="dxa"/>
            <w:shd w:val="clear" w:color="auto" w:fill="auto"/>
          </w:tcPr>
          <w:p w:rsidR="00DC3F63" w:rsidRPr="006109F3" w:rsidRDefault="00DC3F63"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DC3F63" w:rsidRPr="00E34EC4" w:rsidTr="002970D9">
        <w:tc>
          <w:tcPr>
            <w:tcW w:w="682" w:type="dxa"/>
            <w:shd w:val="clear" w:color="auto" w:fill="auto"/>
          </w:tcPr>
          <w:p w:rsidR="00DC3F63" w:rsidRPr="006109F3" w:rsidRDefault="00677B7F" w:rsidP="00224CC5">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3</w:t>
            </w:r>
            <w:r w:rsidR="00DC3F63">
              <w:rPr>
                <w:rFonts w:ascii="Verdana" w:eastAsia="Times New Roman" w:hAnsi="Verdana" w:cs="Times New Roman"/>
                <w:sz w:val="16"/>
                <w:szCs w:val="16"/>
              </w:rPr>
              <w:t>.2</w:t>
            </w:r>
          </w:p>
        </w:tc>
        <w:tc>
          <w:tcPr>
            <w:tcW w:w="5226" w:type="dxa"/>
            <w:shd w:val="clear" w:color="auto" w:fill="auto"/>
          </w:tcPr>
          <w:p w:rsidR="00DC3F63" w:rsidRPr="00CD104D" w:rsidRDefault="00DC3F63" w:rsidP="002970D9">
            <w:pPr>
              <w:spacing w:after="0" w:line="240" w:lineRule="auto"/>
              <w:rPr>
                <w:rFonts w:ascii="Verdana" w:eastAsia="Times New Roman" w:hAnsi="Verdana" w:cs="Times New Roman"/>
                <w:sz w:val="16"/>
                <w:szCs w:val="16"/>
              </w:rPr>
            </w:pPr>
            <w:r w:rsidRPr="00CD104D">
              <w:rPr>
                <w:rFonts w:ascii="Verdana" w:eastAsia="Times New Roman" w:hAnsi="Verdana" w:cs="Times New Roman"/>
                <w:sz w:val="16"/>
                <w:szCs w:val="16"/>
              </w:rPr>
              <w:t>Ecologische verbindingen</w:t>
            </w:r>
          </w:p>
          <w:p w:rsidR="00DC3F63" w:rsidRPr="00CD104D" w:rsidRDefault="00DC3F63" w:rsidP="002970D9">
            <w:pPr>
              <w:spacing w:after="0" w:line="240" w:lineRule="auto"/>
              <w:rPr>
                <w:rFonts w:ascii="Verdana" w:eastAsia="Times New Roman" w:hAnsi="Verdana" w:cs="Times New Roman"/>
                <w:sz w:val="16"/>
                <w:szCs w:val="16"/>
              </w:rPr>
            </w:pPr>
            <w:r w:rsidRPr="00CD104D">
              <w:rPr>
                <w:rFonts w:ascii="Verdana" w:eastAsia="Times New Roman" w:hAnsi="Verdana" w:cs="Times New Roman"/>
                <w:sz w:val="16"/>
                <w:szCs w:val="16"/>
              </w:rPr>
              <w:t xml:space="preserve">In de toekomst zal Cruquius verder ontwikkeld worden als woningbouwlocatie. Hier liggen kansen om nog een nieuwe langzaam verkeer verbinding vanuit Hoofddorp (het verlengde van de fietsverbinding Bollenlaan) en toekomstig Cruquius tot aan en mogelijk over de ringvaart te maken. Ook liggen er kansen de groenstructuur en ecologische verbindingen in deze nieuwe wijken te laten aansluiten op de omgeving, zoals de ringdijk en ringvaart, de Boseilanden en park Zwaanshoek. </w:t>
            </w:r>
          </w:p>
          <w:p w:rsidR="00DC3F63" w:rsidRPr="006109F3" w:rsidRDefault="00DC3F63" w:rsidP="002970D9">
            <w:pPr>
              <w:spacing w:after="0" w:line="240" w:lineRule="auto"/>
              <w:rPr>
                <w:rFonts w:ascii="Verdana" w:eastAsia="Times New Roman" w:hAnsi="Verdana" w:cs="Times New Roman"/>
                <w:sz w:val="16"/>
                <w:szCs w:val="16"/>
              </w:rPr>
            </w:pPr>
          </w:p>
        </w:tc>
        <w:tc>
          <w:tcPr>
            <w:tcW w:w="5245" w:type="dxa"/>
            <w:shd w:val="clear" w:color="auto" w:fill="auto"/>
          </w:tcPr>
          <w:p w:rsidR="00DC3F63" w:rsidRDefault="00DC3F63"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Zie de beantwoording onder </w:t>
            </w:r>
            <w:r w:rsidR="000F27E0">
              <w:rPr>
                <w:rFonts w:ascii="Verdana" w:eastAsia="Times New Roman" w:hAnsi="Verdana" w:cs="Times New Roman"/>
                <w:sz w:val="16"/>
                <w:szCs w:val="16"/>
              </w:rPr>
              <w:t>3</w:t>
            </w:r>
            <w:r>
              <w:rPr>
                <w:rFonts w:ascii="Verdana" w:eastAsia="Times New Roman" w:hAnsi="Verdana" w:cs="Times New Roman"/>
                <w:sz w:val="16"/>
                <w:szCs w:val="16"/>
              </w:rPr>
              <w:t>.1.</w:t>
            </w:r>
          </w:p>
          <w:p w:rsidR="00DC3F63" w:rsidRPr="006109F3" w:rsidRDefault="00DC3F63" w:rsidP="002970D9">
            <w:pPr>
              <w:spacing w:after="0" w:line="240" w:lineRule="auto"/>
              <w:rPr>
                <w:rFonts w:ascii="Verdana" w:eastAsia="Times New Roman" w:hAnsi="Verdana" w:cs="Times New Roman"/>
                <w:sz w:val="16"/>
                <w:szCs w:val="16"/>
              </w:rPr>
            </w:pPr>
          </w:p>
        </w:tc>
        <w:tc>
          <w:tcPr>
            <w:tcW w:w="2693" w:type="dxa"/>
            <w:shd w:val="clear" w:color="auto" w:fill="auto"/>
          </w:tcPr>
          <w:p w:rsidR="00DC3F63" w:rsidRPr="006109F3" w:rsidRDefault="00DC3F63"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DC3F63" w:rsidRPr="00E34EC4" w:rsidTr="002970D9">
        <w:tc>
          <w:tcPr>
            <w:tcW w:w="682" w:type="dxa"/>
            <w:shd w:val="clear" w:color="auto" w:fill="auto"/>
          </w:tcPr>
          <w:p w:rsidR="00DC3F63" w:rsidRPr="006109F3" w:rsidRDefault="00DC3F63" w:rsidP="002970D9">
            <w:pPr>
              <w:spacing w:after="0" w:line="240" w:lineRule="auto"/>
              <w:rPr>
                <w:rFonts w:ascii="Verdana" w:eastAsia="Times New Roman" w:hAnsi="Verdana" w:cs="Times New Roman"/>
                <w:sz w:val="16"/>
                <w:szCs w:val="16"/>
              </w:rPr>
            </w:pPr>
          </w:p>
        </w:tc>
        <w:tc>
          <w:tcPr>
            <w:tcW w:w="5226" w:type="dxa"/>
            <w:shd w:val="clear" w:color="auto" w:fill="auto"/>
          </w:tcPr>
          <w:p w:rsidR="00DC3F63" w:rsidRPr="006109F3" w:rsidRDefault="00DC3F63" w:rsidP="002970D9">
            <w:pPr>
              <w:spacing w:after="0" w:line="240" w:lineRule="auto"/>
              <w:rPr>
                <w:rFonts w:ascii="Verdana" w:eastAsia="Times New Roman" w:hAnsi="Verdana" w:cs="Times New Roman"/>
                <w:sz w:val="16"/>
                <w:szCs w:val="16"/>
              </w:rPr>
            </w:pPr>
          </w:p>
        </w:tc>
        <w:tc>
          <w:tcPr>
            <w:tcW w:w="5245" w:type="dxa"/>
            <w:shd w:val="clear" w:color="auto" w:fill="auto"/>
          </w:tcPr>
          <w:p w:rsidR="00DC3F63" w:rsidRPr="006109F3" w:rsidRDefault="00DC3F63" w:rsidP="002970D9">
            <w:pPr>
              <w:spacing w:after="0" w:line="240" w:lineRule="auto"/>
              <w:rPr>
                <w:rFonts w:ascii="Verdana" w:eastAsia="Times New Roman" w:hAnsi="Verdana" w:cs="Times New Roman"/>
                <w:sz w:val="16"/>
                <w:szCs w:val="16"/>
              </w:rPr>
            </w:pPr>
          </w:p>
        </w:tc>
        <w:tc>
          <w:tcPr>
            <w:tcW w:w="2693" w:type="dxa"/>
            <w:shd w:val="clear" w:color="auto" w:fill="auto"/>
          </w:tcPr>
          <w:p w:rsidR="00DC3F63" w:rsidRPr="006109F3" w:rsidRDefault="00DC3F63" w:rsidP="002970D9">
            <w:pPr>
              <w:spacing w:after="0" w:line="240" w:lineRule="auto"/>
              <w:rPr>
                <w:rFonts w:ascii="Verdana" w:eastAsia="Times New Roman" w:hAnsi="Verdana" w:cs="Times New Roman"/>
                <w:sz w:val="16"/>
                <w:szCs w:val="16"/>
              </w:rPr>
            </w:pPr>
          </w:p>
        </w:tc>
      </w:tr>
      <w:tr w:rsidR="00DC3F63" w:rsidRPr="00625330" w:rsidTr="002970D9">
        <w:tc>
          <w:tcPr>
            <w:tcW w:w="682" w:type="dxa"/>
            <w:shd w:val="clear" w:color="auto" w:fill="F2DBDB" w:themeFill="accent2" w:themeFillTint="33"/>
          </w:tcPr>
          <w:p w:rsidR="00DC3F63" w:rsidRPr="00625330" w:rsidRDefault="00224CC5" w:rsidP="00261B5C">
            <w:pPr>
              <w:pStyle w:val="Kop2"/>
            </w:pPr>
            <w:bookmarkStart w:id="7" w:name="_Toc526501857"/>
            <w:r>
              <w:t>4</w:t>
            </w:r>
            <w:r w:rsidR="00DC3F63" w:rsidRPr="00625330">
              <w:t>.</w:t>
            </w:r>
            <w:bookmarkEnd w:id="7"/>
          </w:p>
        </w:tc>
        <w:tc>
          <w:tcPr>
            <w:tcW w:w="5226" w:type="dxa"/>
            <w:shd w:val="clear" w:color="auto" w:fill="F2DBDB" w:themeFill="accent2" w:themeFillTint="33"/>
          </w:tcPr>
          <w:p w:rsidR="00DC3F63" w:rsidRPr="00625330" w:rsidRDefault="00DC3F63" w:rsidP="0091199A">
            <w:pPr>
              <w:pStyle w:val="Kop2"/>
            </w:pPr>
            <w:bookmarkStart w:id="8" w:name="_Toc526501858"/>
            <w:r w:rsidRPr="00625330">
              <w:t>Gem</w:t>
            </w:r>
            <w:r w:rsidR="0091199A">
              <w:t xml:space="preserve">eente </w:t>
            </w:r>
            <w:r w:rsidRPr="00625330">
              <w:t xml:space="preserve">Bloemendaal </w:t>
            </w:r>
            <w:r w:rsidR="0091199A">
              <w:t>(</w:t>
            </w:r>
            <w:r w:rsidRPr="00625330">
              <w:t>raadsbesluit</w:t>
            </w:r>
            <w:bookmarkEnd w:id="8"/>
            <w:r w:rsidR="00D41748">
              <w:t xml:space="preserve"> 2 november 2017</w:t>
            </w:r>
            <w:r w:rsidR="0091199A">
              <w:t>)</w:t>
            </w:r>
            <w:r w:rsidRPr="00625330">
              <w:t xml:space="preserve"> </w:t>
            </w:r>
          </w:p>
        </w:tc>
        <w:tc>
          <w:tcPr>
            <w:tcW w:w="5245" w:type="dxa"/>
            <w:shd w:val="clear" w:color="auto" w:fill="F2DBDB" w:themeFill="accent2" w:themeFillTint="33"/>
          </w:tcPr>
          <w:p w:rsidR="00DC3F63" w:rsidRPr="00625330" w:rsidRDefault="00DC3F63" w:rsidP="00261B5C">
            <w:pPr>
              <w:pStyle w:val="Kop2"/>
            </w:pPr>
          </w:p>
        </w:tc>
        <w:tc>
          <w:tcPr>
            <w:tcW w:w="2693" w:type="dxa"/>
            <w:shd w:val="clear" w:color="auto" w:fill="F2DBDB" w:themeFill="accent2" w:themeFillTint="33"/>
          </w:tcPr>
          <w:p w:rsidR="00DC3F63" w:rsidRPr="00625330" w:rsidRDefault="00DC3F63" w:rsidP="00261B5C">
            <w:pPr>
              <w:pStyle w:val="Kop2"/>
            </w:pPr>
          </w:p>
        </w:tc>
      </w:tr>
      <w:tr w:rsidR="00DC3F63" w:rsidRPr="00E34EC4" w:rsidTr="002970D9">
        <w:tc>
          <w:tcPr>
            <w:tcW w:w="682" w:type="dxa"/>
            <w:shd w:val="clear" w:color="auto" w:fill="auto"/>
          </w:tcPr>
          <w:p w:rsidR="00DC3F63" w:rsidRPr="006109F3" w:rsidRDefault="00224CC5"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4</w:t>
            </w:r>
            <w:r w:rsidR="00DC3F63">
              <w:rPr>
                <w:rFonts w:ascii="Verdana" w:eastAsia="Times New Roman" w:hAnsi="Verdana" w:cs="Times New Roman"/>
                <w:sz w:val="16"/>
                <w:szCs w:val="16"/>
              </w:rPr>
              <w:t>.1</w:t>
            </w:r>
          </w:p>
        </w:tc>
        <w:tc>
          <w:tcPr>
            <w:tcW w:w="5226" w:type="dxa"/>
            <w:shd w:val="clear" w:color="auto" w:fill="auto"/>
          </w:tcPr>
          <w:p w:rsidR="00DC3F63" w:rsidRPr="006109F3" w:rsidRDefault="00DC3F63" w:rsidP="002970D9">
            <w:pPr>
              <w:spacing w:after="0" w:line="240" w:lineRule="auto"/>
              <w:rPr>
                <w:rFonts w:ascii="Verdana" w:eastAsia="Times New Roman" w:hAnsi="Verdana" w:cs="Times New Roman"/>
                <w:sz w:val="16"/>
                <w:szCs w:val="16"/>
              </w:rPr>
            </w:pPr>
            <w:r w:rsidRPr="00625330">
              <w:rPr>
                <w:rFonts w:ascii="Verdana" w:eastAsia="Times New Roman" w:hAnsi="Verdana" w:cs="Times New Roman"/>
                <w:sz w:val="16"/>
                <w:szCs w:val="16"/>
              </w:rPr>
              <w:t>Het karakter en de natuurwaarden van het gebied moeten nu en in de toekomst zeker worden gesteld, ook bij toename van bezoekers/toerisme. Overlast van verkeer moet daarbij zo veel mogelijk worden voorkomen.</w:t>
            </w:r>
          </w:p>
        </w:tc>
        <w:tc>
          <w:tcPr>
            <w:tcW w:w="5245" w:type="dxa"/>
            <w:shd w:val="clear" w:color="auto" w:fill="auto"/>
          </w:tcPr>
          <w:p w:rsidR="00DC3F63" w:rsidRDefault="00DC3F63"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In het uitvoeringsspoor Amsterdam Beach zal in een verdere uitwerking gezocht worden naar een optimum tussen toerisme en behoud van rust en ruimte.</w:t>
            </w:r>
          </w:p>
          <w:p w:rsidR="00DC3F63" w:rsidRPr="006109F3" w:rsidRDefault="00DC3F63"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Voor de verdere ontwikkeling zijn de te beschermen natuurwaarden het uitgangspunt. Ontwikkelingen zullen worden getoetst aan de Wezenlijke kenmerken en Waarden van het gebied.</w:t>
            </w:r>
          </w:p>
        </w:tc>
        <w:tc>
          <w:tcPr>
            <w:tcW w:w="2693" w:type="dxa"/>
            <w:shd w:val="clear" w:color="auto" w:fill="auto"/>
          </w:tcPr>
          <w:p w:rsidR="00DC3F63" w:rsidRPr="006109F3" w:rsidRDefault="00DC3F63" w:rsidP="002970D9">
            <w:pPr>
              <w:spacing w:after="0" w:line="240" w:lineRule="auto"/>
              <w:rPr>
                <w:rFonts w:ascii="Verdana" w:eastAsia="Times New Roman" w:hAnsi="Verdana" w:cs="Times New Roman"/>
                <w:sz w:val="16"/>
                <w:szCs w:val="16"/>
              </w:rPr>
            </w:pPr>
            <w:r w:rsidRPr="00DA1444">
              <w:rPr>
                <w:rFonts w:ascii="Verdana" w:eastAsia="Times New Roman" w:hAnsi="Verdana" w:cs="Times New Roman"/>
                <w:sz w:val="16"/>
                <w:szCs w:val="16"/>
              </w:rPr>
              <w:t>De lijn uit het kustpact voor de kustgemeenten verwerken in het OPB.</w:t>
            </w:r>
          </w:p>
        </w:tc>
      </w:tr>
      <w:tr w:rsidR="00DC3F63" w:rsidRPr="00E34EC4" w:rsidTr="002970D9">
        <w:tc>
          <w:tcPr>
            <w:tcW w:w="682" w:type="dxa"/>
            <w:shd w:val="clear" w:color="auto" w:fill="auto"/>
          </w:tcPr>
          <w:p w:rsidR="00DC3F63" w:rsidRPr="006109F3" w:rsidRDefault="00224CC5"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4</w:t>
            </w:r>
            <w:r w:rsidR="00DC3F63">
              <w:rPr>
                <w:rFonts w:ascii="Verdana" w:eastAsia="Times New Roman" w:hAnsi="Verdana" w:cs="Times New Roman"/>
                <w:sz w:val="16"/>
                <w:szCs w:val="16"/>
              </w:rPr>
              <w:t>.2</w:t>
            </w:r>
          </w:p>
        </w:tc>
        <w:tc>
          <w:tcPr>
            <w:tcW w:w="5226" w:type="dxa"/>
            <w:shd w:val="clear" w:color="auto" w:fill="auto"/>
          </w:tcPr>
          <w:p w:rsidR="00DC3F63" w:rsidRPr="00625330" w:rsidRDefault="00DC3F63" w:rsidP="002970D9">
            <w:pPr>
              <w:spacing w:after="0" w:line="240" w:lineRule="auto"/>
              <w:rPr>
                <w:rFonts w:ascii="Verdana" w:eastAsia="Times New Roman" w:hAnsi="Verdana" w:cs="Times New Roman"/>
                <w:sz w:val="16"/>
                <w:szCs w:val="16"/>
              </w:rPr>
            </w:pPr>
            <w:r w:rsidRPr="00625330">
              <w:rPr>
                <w:rFonts w:ascii="Verdana" w:eastAsia="Times New Roman" w:hAnsi="Verdana" w:cs="Times New Roman"/>
                <w:sz w:val="16"/>
                <w:szCs w:val="16"/>
              </w:rPr>
              <w:t>Bij de 4</w:t>
            </w:r>
            <w:r w:rsidRPr="00625330">
              <w:rPr>
                <w:rFonts w:ascii="Verdana" w:eastAsia="Times New Roman" w:hAnsi="Verdana" w:cs="Times New Roman"/>
                <w:sz w:val="16"/>
                <w:szCs w:val="16"/>
                <w:vertAlign w:val="superscript"/>
              </w:rPr>
              <w:t>e</w:t>
            </w:r>
            <w:r w:rsidRPr="00625330">
              <w:rPr>
                <w:rFonts w:ascii="Verdana" w:eastAsia="Times New Roman" w:hAnsi="Verdana" w:cs="Times New Roman"/>
                <w:sz w:val="16"/>
                <w:szCs w:val="16"/>
              </w:rPr>
              <w:t xml:space="preserve"> raadsconferentie (Inspraakreacties en ontwikkelperspectief) in december 2017 dienen de consequenties voor de binnenduinrand en specifiek de gemeente Bloemendaal m.b.t. onderstaande sporen voldoende aandacht te krijgen:</w:t>
            </w:r>
          </w:p>
          <w:p w:rsidR="00DC3F63" w:rsidRPr="00625330" w:rsidRDefault="00DC3F63" w:rsidP="00DC3F63">
            <w:pPr>
              <w:numPr>
                <w:ilvl w:val="0"/>
                <w:numId w:val="2"/>
              </w:numPr>
              <w:spacing w:after="0" w:line="240" w:lineRule="auto"/>
              <w:contextualSpacing/>
              <w:rPr>
                <w:rFonts w:ascii="Verdana" w:eastAsia="Times New Roman" w:hAnsi="Verdana" w:cs="Times New Roman"/>
                <w:sz w:val="16"/>
                <w:szCs w:val="16"/>
              </w:rPr>
            </w:pPr>
            <w:r w:rsidRPr="00625330">
              <w:rPr>
                <w:rFonts w:ascii="Verdana" w:eastAsia="Times New Roman" w:hAnsi="Verdana" w:cs="Times New Roman"/>
                <w:sz w:val="16"/>
                <w:szCs w:val="16"/>
              </w:rPr>
              <w:t>Toeristisch recreatieve doorontwikkeling van de kust(plaatsen) tot ‘Amsterdam Beach’ met behoud van rust en ruimte;</w:t>
            </w:r>
          </w:p>
          <w:p w:rsidR="00DC3F63" w:rsidRPr="00625330" w:rsidRDefault="00DC3F63" w:rsidP="00DC3F63">
            <w:pPr>
              <w:numPr>
                <w:ilvl w:val="0"/>
                <w:numId w:val="2"/>
              </w:numPr>
              <w:spacing w:after="0" w:line="240" w:lineRule="auto"/>
              <w:contextualSpacing/>
              <w:rPr>
                <w:rFonts w:ascii="Verdana" w:eastAsia="Times New Roman" w:hAnsi="Verdana" w:cs="Times New Roman"/>
                <w:sz w:val="16"/>
                <w:szCs w:val="16"/>
              </w:rPr>
            </w:pPr>
            <w:r w:rsidRPr="00625330">
              <w:rPr>
                <w:rFonts w:ascii="Verdana" w:eastAsia="Times New Roman" w:hAnsi="Verdana" w:cs="Times New Roman"/>
                <w:sz w:val="16"/>
                <w:szCs w:val="16"/>
              </w:rPr>
              <w:t>Verkenning van de mogelijkheden om het gehele duingebied onder de noemer van ‘Nationaal Park’ te brengen en als zodanig te promoten;</w:t>
            </w:r>
          </w:p>
          <w:p w:rsidR="00DC3F63" w:rsidRPr="00317B2E" w:rsidRDefault="00DC3F63" w:rsidP="00317B2E">
            <w:pPr>
              <w:pStyle w:val="Lijstalinea"/>
              <w:numPr>
                <w:ilvl w:val="0"/>
                <w:numId w:val="2"/>
              </w:numPr>
              <w:spacing w:after="0" w:line="240" w:lineRule="auto"/>
              <w:rPr>
                <w:rFonts w:ascii="Verdana" w:eastAsia="Times New Roman" w:hAnsi="Verdana" w:cs="Times New Roman"/>
                <w:sz w:val="16"/>
                <w:szCs w:val="16"/>
              </w:rPr>
            </w:pPr>
            <w:r w:rsidRPr="00317B2E">
              <w:rPr>
                <w:rFonts w:ascii="Verdana" w:eastAsia="Times New Roman" w:hAnsi="Verdana" w:cs="Times New Roman"/>
                <w:sz w:val="16"/>
                <w:szCs w:val="16"/>
              </w:rPr>
              <w:t>Ontwikkeling van een marketing- en promotiestrategie voor de Binnenduinrand in lijn met het project ‘Amsterdam bezoeken, Holland zien’.</w:t>
            </w:r>
          </w:p>
        </w:tc>
        <w:tc>
          <w:tcPr>
            <w:tcW w:w="5245" w:type="dxa"/>
            <w:shd w:val="clear" w:color="auto" w:fill="auto"/>
          </w:tcPr>
          <w:p w:rsidR="00317B2E" w:rsidRDefault="00317B2E"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In plaats van een</w:t>
            </w:r>
            <w:r w:rsidR="00DC3F63">
              <w:rPr>
                <w:rFonts w:ascii="Verdana" w:eastAsia="Times New Roman" w:hAnsi="Verdana" w:cs="Times New Roman"/>
                <w:sz w:val="16"/>
                <w:szCs w:val="16"/>
              </w:rPr>
              <w:t xml:space="preserve"> 4</w:t>
            </w:r>
            <w:r w:rsidR="00DC3F63" w:rsidRPr="000B0BE4">
              <w:rPr>
                <w:rFonts w:ascii="Verdana" w:eastAsia="Times New Roman" w:hAnsi="Verdana" w:cs="Times New Roman"/>
                <w:sz w:val="16"/>
                <w:szCs w:val="16"/>
                <w:vertAlign w:val="superscript"/>
              </w:rPr>
              <w:t>e</w:t>
            </w:r>
            <w:r w:rsidR="00DC3F63">
              <w:rPr>
                <w:rFonts w:ascii="Verdana" w:eastAsia="Times New Roman" w:hAnsi="Verdana" w:cs="Times New Roman"/>
                <w:sz w:val="16"/>
                <w:szCs w:val="16"/>
              </w:rPr>
              <w:t xml:space="preserve"> raadsconferentie </w:t>
            </w:r>
            <w:r>
              <w:rPr>
                <w:rFonts w:ascii="Verdana" w:eastAsia="Times New Roman" w:hAnsi="Verdana" w:cs="Times New Roman"/>
                <w:sz w:val="16"/>
                <w:szCs w:val="16"/>
              </w:rPr>
              <w:t>is er door de portefeuillehouders gekozen voor een informatieronde langs de afzonderlijke gemeenteraden ter voorbereiding op de vaststelling van het Ontwikkelperspectief.</w:t>
            </w:r>
          </w:p>
          <w:p w:rsidR="00DC3F63" w:rsidRPr="006109F3" w:rsidRDefault="00466648" w:rsidP="008645EF">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Vanzelfsprekend zullen bij de uitwerking van de benoemde sporen de consequenties helder in beeld gebracht moeten worden. De gemeente Bloemendaal </w:t>
            </w:r>
            <w:r w:rsidR="008645EF">
              <w:rPr>
                <w:rFonts w:ascii="Verdana" w:eastAsia="Times New Roman" w:hAnsi="Verdana" w:cs="Times New Roman"/>
                <w:sz w:val="16"/>
                <w:szCs w:val="16"/>
              </w:rPr>
              <w:t xml:space="preserve">zal (net als de andere gemeenten) deel gaan uitmaken van de projectorganisatie van de volgende fase (de Uitvoeringsstrategie). Daarmee worden de </w:t>
            </w:r>
            <w:proofErr w:type="spellStart"/>
            <w:r>
              <w:rPr>
                <w:rFonts w:ascii="Verdana" w:eastAsia="Times New Roman" w:hAnsi="Verdana" w:cs="Times New Roman"/>
                <w:sz w:val="16"/>
                <w:szCs w:val="16"/>
              </w:rPr>
              <w:t>Bloemendaal</w:t>
            </w:r>
            <w:r w:rsidR="008645EF">
              <w:rPr>
                <w:rFonts w:ascii="Verdana" w:eastAsia="Times New Roman" w:hAnsi="Verdana" w:cs="Times New Roman"/>
                <w:sz w:val="16"/>
                <w:szCs w:val="16"/>
              </w:rPr>
              <w:t>se</w:t>
            </w:r>
            <w:proofErr w:type="spellEnd"/>
            <w:r w:rsidR="008645EF">
              <w:rPr>
                <w:rFonts w:ascii="Verdana" w:eastAsia="Times New Roman" w:hAnsi="Verdana" w:cs="Times New Roman"/>
                <w:sz w:val="16"/>
                <w:szCs w:val="16"/>
              </w:rPr>
              <w:t xml:space="preserve"> belangen goed geborgd bij de verdere uitwerking</w:t>
            </w:r>
            <w:r w:rsidR="001462D9">
              <w:rPr>
                <w:rFonts w:ascii="Verdana" w:eastAsia="Times New Roman" w:hAnsi="Verdana" w:cs="Times New Roman"/>
                <w:sz w:val="16"/>
                <w:szCs w:val="16"/>
              </w:rPr>
              <w:t xml:space="preserve">. Bij de besluitvorming over de Uitvoeringsstrategie en de daaruit voortvloeiende projecten zal de </w:t>
            </w:r>
            <w:proofErr w:type="spellStart"/>
            <w:r w:rsidR="001462D9">
              <w:rPr>
                <w:rFonts w:ascii="Verdana" w:eastAsia="Times New Roman" w:hAnsi="Verdana" w:cs="Times New Roman"/>
                <w:sz w:val="16"/>
                <w:szCs w:val="16"/>
              </w:rPr>
              <w:t>Bloemendaalse</w:t>
            </w:r>
            <w:proofErr w:type="spellEnd"/>
            <w:r w:rsidR="001462D9">
              <w:rPr>
                <w:rFonts w:ascii="Verdana" w:eastAsia="Times New Roman" w:hAnsi="Verdana" w:cs="Times New Roman"/>
                <w:sz w:val="16"/>
                <w:szCs w:val="16"/>
              </w:rPr>
              <w:t xml:space="preserve"> raad betrokken blijven.</w:t>
            </w:r>
          </w:p>
        </w:tc>
        <w:tc>
          <w:tcPr>
            <w:tcW w:w="2693" w:type="dxa"/>
            <w:shd w:val="clear" w:color="auto" w:fill="auto"/>
          </w:tcPr>
          <w:p w:rsidR="00DC3F63" w:rsidRPr="006109F3" w:rsidRDefault="001462D9"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DC3F63" w:rsidRPr="00E34EC4" w:rsidTr="002970D9">
        <w:tc>
          <w:tcPr>
            <w:tcW w:w="682" w:type="dxa"/>
            <w:shd w:val="clear" w:color="auto" w:fill="auto"/>
          </w:tcPr>
          <w:p w:rsidR="00DC3F63" w:rsidRPr="006109F3" w:rsidRDefault="00DC3F63" w:rsidP="002970D9">
            <w:pPr>
              <w:spacing w:after="0" w:line="240" w:lineRule="auto"/>
              <w:rPr>
                <w:rFonts w:ascii="Verdana" w:eastAsia="Times New Roman" w:hAnsi="Verdana" w:cs="Times New Roman"/>
                <w:sz w:val="16"/>
                <w:szCs w:val="16"/>
              </w:rPr>
            </w:pPr>
          </w:p>
        </w:tc>
        <w:tc>
          <w:tcPr>
            <w:tcW w:w="5226" w:type="dxa"/>
            <w:shd w:val="clear" w:color="auto" w:fill="auto"/>
          </w:tcPr>
          <w:p w:rsidR="00DC3F63" w:rsidRPr="006109F3" w:rsidRDefault="00DC3F63" w:rsidP="002970D9">
            <w:pPr>
              <w:spacing w:after="0" w:line="240" w:lineRule="auto"/>
              <w:rPr>
                <w:rFonts w:ascii="Verdana" w:eastAsia="Times New Roman" w:hAnsi="Verdana" w:cs="Times New Roman"/>
                <w:sz w:val="16"/>
                <w:szCs w:val="16"/>
              </w:rPr>
            </w:pPr>
          </w:p>
        </w:tc>
        <w:tc>
          <w:tcPr>
            <w:tcW w:w="5245" w:type="dxa"/>
            <w:shd w:val="clear" w:color="auto" w:fill="auto"/>
          </w:tcPr>
          <w:p w:rsidR="00DC3F63" w:rsidRPr="006109F3" w:rsidRDefault="00DC3F63" w:rsidP="002970D9">
            <w:pPr>
              <w:spacing w:after="0" w:line="240" w:lineRule="auto"/>
              <w:rPr>
                <w:rFonts w:ascii="Verdana" w:eastAsia="Times New Roman" w:hAnsi="Verdana" w:cs="Times New Roman"/>
                <w:sz w:val="16"/>
                <w:szCs w:val="16"/>
              </w:rPr>
            </w:pPr>
          </w:p>
        </w:tc>
        <w:tc>
          <w:tcPr>
            <w:tcW w:w="2693" w:type="dxa"/>
            <w:shd w:val="clear" w:color="auto" w:fill="auto"/>
          </w:tcPr>
          <w:p w:rsidR="00DC3F63" w:rsidRPr="006109F3" w:rsidRDefault="00DC3F63" w:rsidP="002970D9">
            <w:pPr>
              <w:spacing w:after="0" w:line="240" w:lineRule="auto"/>
              <w:rPr>
                <w:rFonts w:ascii="Verdana" w:eastAsia="Times New Roman" w:hAnsi="Verdana" w:cs="Times New Roman"/>
                <w:sz w:val="16"/>
                <w:szCs w:val="16"/>
              </w:rPr>
            </w:pPr>
          </w:p>
        </w:tc>
      </w:tr>
      <w:tr w:rsidR="00DC3F63" w:rsidRPr="00E264F3" w:rsidTr="002970D9">
        <w:tc>
          <w:tcPr>
            <w:tcW w:w="682" w:type="dxa"/>
            <w:shd w:val="clear" w:color="auto" w:fill="F2DBDB" w:themeFill="accent2" w:themeFillTint="33"/>
          </w:tcPr>
          <w:p w:rsidR="00DC3F63" w:rsidRPr="00E264F3" w:rsidRDefault="00224CC5" w:rsidP="00261B5C">
            <w:pPr>
              <w:pStyle w:val="Kop2"/>
            </w:pPr>
            <w:bookmarkStart w:id="9" w:name="_Toc526501859"/>
            <w:r>
              <w:lastRenderedPageBreak/>
              <w:t>5</w:t>
            </w:r>
            <w:r w:rsidR="00DC3F63" w:rsidRPr="00E264F3">
              <w:t>.</w:t>
            </w:r>
            <w:bookmarkEnd w:id="9"/>
          </w:p>
        </w:tc>
        <w:tc>
          <w:tcPr>
            <w:tcW w:w="5226" w:type="dxa"/>
            <w:shd w:val="clear" w:color="auto" w:fill="F2DBDB" w:themeFill="accent2" w:themeFillTint="33"/>
          </w:tcPr>
          <w:p w:rsidR="00DC3F63" w:rsidRPr="00E264F3" w:rsidRDefault="00DC3F63" w:rsidP="006F1931">
            <w:pPr>
              <w:pStyle w:val="Kop2"/>
            </w:pPr>
            <w:bookmarkStart w:id="10" w:name="_Toc526501860"/>
            <w:r w:rsidRPr="00E264F3">
              <w:t>Gem</w:t>
            </w:r>
            <w:r w:rsidR="006F1931">
              <w:t>eente</w:t>
            </w:r>
            <w:r w:rsidRPr="00E264F3">
              <w:t xml:space="preserve"> Heemstede </w:t>
            </w:r>
            <w:r w:rsidR="006F1931">
              <w:t>(</w:t>
            </w:r>
            <w:r w:rsidR="009E3E98">
              <w:t xml:space="preserve">behandeling </w:t>
            </w:r>
            <w:r w:rsidRPr="00E264F3">
              <w:t>raadsc</w:t>
            </w:r>
            <w:r w:rsidR="009E3E98">
              <w:t>ommiss</w:t>
            </w:r>
            <w:r w:rsidRPr="00E264F3">
              <w:t>ie</w:t>
            </w:r>
            <w:r w:rsidR="009E3E98">
              <w:t xml:space="preserve"> Ruimte</w:t>
            </w:r>
            <w:bookmarkEnd w:id="10"/>
            <w:r w:rsidRPr="00E264F3">
              <w:t xml:space="preserve"> </w:t>
            </w:r>
            <w:r w:rsidR="006F1931">
              <w:t>d.d. 9 oktober 2017)</w:t>
            </w:r>
          </w:p>
        </w:tc>
        <w:tc>
          <w:tcPr>
            <w:tcW w:w="5245" w:type="dxa"/>
            <w:shd w:val="clear" w:color="auto" w:fill="F2DBDB" w:themeFill="accent2" w:themeFillTint="33"/>
          </w:tcPr>
          <w:p w:rsidR="00DC3F63" w:rsidRPr="00E264F3" w:rsidRDefault="00DC3F63" w:rsidP="00261B5C">
            <w:pPr>
              <w:pStyle w:val="Kop2"/>
            </w:pPr>
          </w:p>
        </w:tc>
        <w:tc>
          <w:tcPr>
            <w:tcW w:w="2693" w:type="dxa"/>
            <w:shd w:val="clear" w:color="auto" w:fill="F2DBDB" w:themeFill="accent2" w:themeFillTint="33"/>
          </w:tcPr>
          <w:p w:rsidR="00DC3F63" w:rsidRPr="00E264F3" w:rsidRDefault="00DC3F63" w:rsidP="00261B5C">
            <w:pPr>
              <w:pStyle w:val="Kop2"/>
            </w:pPr>
          </w:p>
        </w:tc>
      </w:tr>
      <w:tr w:rsidR="00DC3F63" w:rsidRPr="00E34EC4" w:rsidTr="002970D9">
        <w:tc>
          <w:tcPr>
            <w:tcW w:w="682" w:type="dxa"/>
            <w:shd w:val="clear" w:color="auto" w:fill="auto"/>
          </w:tcPr>
          <w:p w:rsidR="00DC3F63" w:rsidRPr="006109F3" w:rsidRDefault="00224CC5"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5</w:t>
            </w:r>
            <w:r w:rsidR="00DC3F63">
              <w:rPr>
                <w:rFonts w:ascii="Verdana" w:eastAsia="Times New Roman" w:hAnsi="Verdana" w:cs="Times New Roman"/>
                <w:sz w:val="16"/>
                <w:szCs w:val="16"/>
              </w:rPr>
              <w:t>.1</w:t>
            </w:r>
          </w:p>
        </w:tc>
        <w:tc>
          <w:tcPr>
            <w:tcW w:w="5226" w:type="dxa"/>
            <w:shd w:val="clear" w:color="auto" w:fill="auto"/>
          </w:tcPr>
          <w:p w:rsidR="00DC3F63" w:rsidRDefault="00DC3F63" w:rsidP="002970D9">
            <w:pPr>
              <w:spacing w:after="0" w:line="240" w:lineRule="auto"/>
              <w:rPr>
                <w:rFonts w:ascii="Verdana" w:eastAsia="Times New Roman" w:hAnsi="Verdana" w:cs="Times New Roman"/>
                <w:sz w:val="16"/>
                <w:szCs w:val="16"/>
              </w:rPr>
            </w:pPr>
            <w:r w:rsidRPr="00E264F3">
              <w:rPr>
                <w:rFonts w:ascii="Verdana" w:eastAsia="Times New Roman" w:hAnsi="Verdana" w:cs="Times New Roman"/>
                <w:sz w:val="16"/>
                <w:szCs w:val="16"/>
              </w:rPr>
              <w:t xml:space="preserve">Ontwikkeling van het kusttoerisme (Amsterdam Beach) vraagt om goede oplossingen voor het bereikbaarheids- en doorstromingsaspect. </w:t>
            </w:r>
          </w:p>
          <w:p w:rsidR="00DC3F63" w:rsidRPr="00E264F3" w:rsidRDefault="00DC3F63" w:rsidP="002970D9">
            <w:pPr>
              <w:spacing w:after="0" w:line="240" w:lineRule="auto"/>
              <w:rPr>
                <w:rFonts w:ascii="Verdana" w:eastAsia="Times New Roman" w:hAnsi="Verdana" w:cs="Times New Roman"/>
                <w:sz w:val="16"/>
                <w:szCs w:val="16"/>
              </w:rPr>
            </w:pPr>
            <w:r w:rsidRPr="00E264F3">
              <w:rPr>
                <w:rFonts w:ascii="Verdana" w:eastAsia="Times New Roman" w:hAnsi="Verdana" w:cs="Times New Roman"/>
                <w:sz w:val="16"/>
                <w:szCs w:val="16"/>
              </w:rPr>
              <w:t>Behou</w:t>
            </w:r>
            <w:r>
              <w:rPr>
                <w:rFonts w:ascii="Verdana" w:eastAsia="Times New Roman" w:hAnsi="Verdana" w:cs="Times New Roman"/>
                <w:sz w:val="16"/>
                <w:szCs w:val="16"/>
              </w:rPr>
              <w:t>d van voldoende rust en ruimte.</w:t>
            </w:r>
          </w:p>
          <w:p w:rsidR="00DC3F63" w:rsidRPr="00E264F3" w:rsidRDefault="00DC3F63" w:rsidP="002970D9">
            <w:pPr>
              <w:spacing w:after="0" w:line="240" w:lineRule="auto"/>
              <w:rPr>
                <w:rFonts w:ascii="Verdana" w:eastAsia="Times New Roman" w:hAnsi="Verdana" w:cs="Times New Roman"/>
                <w:sz w:val="16"/>
                <w:szCs w:val="16"/>
              </w:rPr>
            </w:pPr>
          </w:p>
          <w:p w:rsidR="00DC3F63" w:rsidRPr="00E264F3" w:rsidRDefault="00DC3F63" w:rsidP="002970D9">
            <w:pPr>
              <w:spacing w:after="0" w:line="240" w:lineRule="auto"/>
              <w:rPr>
                <w:rFonts w:ascii="Verdana" w:eastAsia="Times New Roman" w:hAnsi="Verdana" w:cs="Times New Roman"/>
                <w:sz w:val="16"/>
                <w:szCs w:val="16"/>
              </w:rPr>
            </w:pPr>
          </w:p>
          <w:p w:rsidR="00DC3F63" w:rsidRPr="006109F3" w:rsidRDefault="00DC3F63" w:rsidP="002970D9">
            <w:pPr>
              <w:spacing w:after="0" w:line="240" w:lineRule="auto"/>
              <w:rPr>
                <w:rFonts w:ascii="Verdana" w:eastAsia="Times New Roman" w:hAnsi="Verdana" w:cs="Times New Roman"/>
                <w:sz w:val="16"/>
                <w:szCs w:val="16"/>
              </w:rPr>
            </w:pPr>
          </w:p>
        </w:tc>
        <w:tc>
          <w:tcPr>
            <w:tcW w:w="5245" w:type="dxa"/>
            <w:shd w:val="clear" w:color="auto" w:fill="auto"/>
          </w:tcPr>
          <w:p w:rsidR="00DC3F63" w:rsidRDefault="00DC3F63" w:rsidP="002970D9">
            <w:pPr>
              <w:spacing w:after="0" w:line="240" w:lineRule="auto"/>
              <w:rPr>
                <w:rFonts w:ascii="Verdana" w:eastAsia="Times New Roman" w:hAnsi="Verdana" w:cs="Times New Roman"/>
                <w:sz w:val="16"/>
                <w:szCs w:val="16"/>
              </w:rPr>
            </w:pPr>
            <w:r w:rsidRPr="00E264F3">
              <w:rPr>
                <w:rFonts w:ascii="Verdana" w:eastAsia="Times New Roman" w:hAnsi="Verdana" w:cs="Times New Roman"/>
                <w:sz w:val="16"/>
                <w:szCs w:val="16"/>
              </w:rPr>
              <w:t>Het belang van een goede bereikbaarheid als randvoorwaarde voor Amst</w:t>
            </w:r>
            <w:r>
              <w:rPr>
                <w:rFonts w:ascii="Verdana" w:eastAsia="Times New Roman" w:hAnsi="Verdana" w:cs="Times New Roman"/>
                <w:sz w:val="16"/>
                <w:szCs w:val="16"/>
              </w:rPr>
              <w:t>erdam Beach wordt onderschreven. In het uitvoeringsspoor Amsterdam Beach zal in een verdere uitwerking gezocht worden naar een optimum tussen toerisme en behoud van rust en ruimte.</w:t>
            </w:r>
          </w:p>
          <w:p w:rsidR="00DC3F63" w:rsidRPr="006109F3" w:rsidRDefault="00DC3F63" w:rsidP="002970D9">
            <w:pPr>
              <w:spacing w:after="0" w:line="240" w:lineRule="auto"/>
              <w:rPr>
                <w:rFonts w:ascii="Verdana" w:eastAsia="Times New Roman" w:hAnsi="Verdana" w:cs="Times New Roman"/>
                <w:sz w:val="16"/>
                <w:szCs w:val="16"/>
              </w:rPr>
            </w:pPr>
          </w:p>
        </w:tc>
        <w:tc>
          <w:tcPr>
            <w:tcW w:w="2693" w:type="dxa"/>
            <w:shd w:val="clear" w:color="auto" w:fill="auto"/>
          </w:tcPr>
          <w:p w:rsidR="00DC3F63" w:rsidRPr="006109F3" w:rsidRDefault="00DC3F63"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Dit punt als aandachtspunt opnemen in paragraaf 3.2.3 en spoor 8. </w:t>
            </w:r>
          </w:p>
        </w:tc>
      </w:tr>
      <w:tr w:rsidR="00DC3F63" w:rsidRPr="00E34EC4" w:rsidTr="002970D9">
        <w:tc>
          <w:tcPr>
            <w:tcW w:w="682" w:type="dxa"/>
            <w:shd w:val="clear" w:color="auto" w:fill="auto"/>
          </w:tcPr>
          <w:p w:rsidR="00DC3F63" w:rsidRPr="006109F3" w:rsidRDefault="00224CC5"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5</w:t>
            </w:r>
            <w:r w:rsidR="00DC3F63">
              <w:rPr>
                <w:rFonts w:ascii="Verdana" w:eastAsia="Times New Roman" w:hAnsi="Verdana" w:cs="Times New Roman"/>
                <w:sz w:val="16"/>
                <w:szCs w:val="16"/>
              </w:rPr>
              <w:t>.2</w:t>
            </w:r>
          </w:p>
        </w:tc>
        <w:tc>
          <w:tcPr>
            <w:tcW w:w="5226" w:type="dxa"/>
            <w:shd w:val="clear" w:color="auto" w:fill="auto"/>
          </w:tcPr>
          <w:p w:rsidR="00DC3F63" w:rsidRPr="00E264F3" w:rsidRDefault="00DC3F63" w:rsidP="002970D9">
            <w:pPr>
              <w:spacing w:after="0" w:line="240" w:lineRule="auto"/>
              <w:rPr>
                <w:rFonts w:ascii="Verdana" w:eastAsia="Times New Roman" w:hAnsi="Verdana" w:cs="Times New Roman"/>
                <w:sz w:val="16"/>
                <w:szCs w:val="16"/>
              </w:rPr>
            </w:pPr>
            <w:r w:rsidRPr="00E264F3">
              <w:rPr>
                <w:rFonts w:ascii="Verdana" w:eastAsia="Times New Roman" w:hAnsi="Verdana" w:cs="Times New Roman"/>
                <w:sz w:val="16"/>
                <w:szCs w:val="16"/>
              </w:rPr>
              <w:t>Er wordt waarde gehecht aan een goede borging van de spelregels</w:t>
            </w:r>
            <w:r>
              <w:rPr>
                <w:rFonts w:ascii="Verdana" w:eastAsia="Times New Roman" w:hAnsi="Verdana" w:cs="Times New Roman"/>
                <w:sz w:val="16"/>
                <w:szCs w:val="16"/>
              </w:rPr>
              <w:t xml:space="preserve"> in de lokale visies en plannen.</w:t>
            </w:r>
          </w:p>
          <w:p w:rsidR="00DC3F63" w:rsidRPr="006109F3" w:rsidRDefault="00DC3F63" w:rsidP="002970D9">
            <w:pPr>
              <w:spacing w:after="0" w:line="240" w:lineRule="auto"/>
              <w:rPr>
                <w:rFonts w:ascii="Verdana" w:eastAsia="Times New Roman" w:hAnsi="Verdana" w:cs="Times New Roman"/>
                <w:sz w:val="16"/>
                <w:szCs w:val="16"/>
              </w:rPr>
            </w:pPr>
          </w:p>
        </w:tc>
        <w:tc>
          <w:tcPr>
            <w:tcW w:w="5245" w:type="dxa"/>
            <w:shd w:val="clear" w:color="auto" w:fill="auto"/>
          </w:tcPr>
          <w:p w:rsidR="00DC3F63" w:rsidRPr="00E264F3" w:rsidRDefault="00DC3F63"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P</w:t>
            </w:r>
            <w:r w:rsidRPr="00E264F3">
              <w:rPr>
                <w:rFonts w:ascii="Verdana" w:eastAsia="Times New Roman" w:hAnsi="Verdana" w:cs="Times New Roman"/>
                <w:sz w:val="16"/>
                <w:szCs w:val="16"/>
              </w:rPr>
              <w:t>recies om deze reden is spoor 10 voor de uitvoeringsstrategie o</w:t>
            </w:r>
            <w:r>
              <w:rPr>
                <w:rFonts w:ascii="Verdana" w:eastAsia="Times New Roman" w:hAnsi="Verdana" w:cs="Times New Roman"/>
                <w:sz w:val="16"/>
                <w:szCs w:val="16"/>
              </w:rPr>
              <w:t xml:space="preserve">pgenomen, nl. </w:t>
            </w:r>
            <w:r w:rsidRPr="00B417E5">
              <w:rPr>
                <w:rFonts w:ascii="Verdana" w:eastAsia="Times New Roman" w:hAnsi="Verdana" w:cs="Times New Roman"/>
                <w:i/>
                <w:sz w:val="16"/>
                <w:szCs w:val="16"/>
              </w:rPr>
              <w:t>‘Inbedding van de spelregels in de bestemmi</w:t>
            </w:r>
            <w:r>
              <w:rPr>
                <w:rFonts w:ascii="Verdana" w:eastAsia="Times New Roman" w:hAnsi="Verdana" w:cs="Times New Roman"/>
                <w:i/>
                <w:sz w:val="16"/>
                <w:szCs w:val="16"/>
              </w:rPr>
              <w:t>n</w:t>
            </w:r>
            <w:r w:rsidRPr="00B417E5">
              <w:rPr>
                <w:rFonts w:ascii="Verdana" w:eastAsia="Times New Roman" w:hAnsi="Verdana" w:cs="Times New Roman"/>
                <w:i/>
                <w:sz w:val="16"/>
                <w:szCs w:val="16"/>
              </w:rPr>
              <w:t>gsplannen, visies en programma’s’</w:t>
            </w:r>
            <w:r>
              <w:rPr>
                <w:rFonts w:ascii="Verdana" w:eastAsia="Times New Roman" w:hAnsi="Verdana" w:cs="Times New Roman"/>
                <w:sz w:val="16"/>
                <w:szCs w:val="16"/>
              </w:rPr>
              <w:t>. In de volgende fase volgt concrete uitwerking.</w:t>
            </w:r>
          </w:p>
          <w:p w:rsidR="00DC3F63" w:rsidRPr="00E264F3" w:rsidRDefault="00DC3F63" w:rsidP="002970D9">
            <w:pPr>
              <w:spacing w:after="0" w:line="240" w:lineRule="auto"/>
              <w:rPr>
                <w:rFonts w:ascii="Verdana" w:eastAsia="Times New Roman" w:hAnsi="Verdana" w:cs="Times New Roman"/>
                <w:sz w:val="16"/>
                <w:szCs w:val="16"/>
              </w:rPr>
            </w:pPr>
          </w:p>
          <w:p w:rsidR="00DC3F63" w:rsidRPr="006109F3" w:rsidRDefault="00DC3F63" w:rsidP="002970D9">
            <w:pPr>
              <w:spacing w:after="0" w:line="240" w:lineRule="auto"/>
              <w:rPr>
                <w:rFonts w:ascii="Verdana" w:eastAsia="Times New Roman" w:hAnsi="Verdana" w:cs="Times New Roman"/>
                <w:sz w:val="16"/>
                <w:szCs w:val="16"/>
              </w:rPr>
            </w:pPr>
          </w:p>
        </w:tc>
        <w:tc>
          <w:tcPr>
            <w:tcW w:w="2693" w:type="dxa"/>
            <w:shd w:val="clear" w:color="auto" w:fill="auto"/>
          </w:tcPr>
          <w:p w:rsidR="00DC3F63" w:rsidRPr="006109F3" w:rsidRDefault="00DC3F63"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DC3F63" w:rsidRPr="00E34EC4" w:rsidTr="002970D9">
        <w:tc>
          <w:tcPr>
            <w:tcW w:w="682" w:type="dxa"/>
            <w:shd w:val="clear" w:color="auto" w:fill="auto"/>
          </w:tcPr>
          <w:p w:rsidR="00DC3F63" w:rsidRPr="006109F3" w:rsidRDefault="00224CC5"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5</w:t>
            </w:r>
            <w:r w:rsidR="00DC3F63">
              <w:rPr>
                <w:rFonts w:ascii="Verdana" w:eastAsia="Times New Roman" w:hAnsi="Verdana" w:cs="Times New Roman"/>
                <w:sz w:val="16"/>
                <w:szCs w:val="16"/>
              </w:rPr>
              <w:t>.3</w:t>
            </w:r>
          </w:p>
        </w:tc>
        <w:tc>
          <w:tcPr>
            <w:tcW w:w="5226" w:type="dxa"/>
            <w:shd w:val="clear" w:color="auto" w:fill="auto"/>
          </w:tcPr>
          <w:p w:rsidR="00DC3F63" w:rsidRPr="00E264F3" w:rsidRDefault="00DC3F63" w:rsidP="002970D9">
            <w:pPr>
              <w:spacing w:after="0" w:line="240" w:lineRule="auto"/>
              <w:rPr>
                <w:rFonts w:ascii="Verdana" w:eastAsia="Times New Roman" w:hAnsi="Verdana" w:cs="Times New Roman"/>
                <w:sz w:val="16"/>
                <w:szCs w:val="16"/>
              </w:rPr>
            </w:pPr>
            <w:r w:rsidRPr="00E264F3">
              <w:rPr>
                <w:rFonts w:ascii="Verdana" w:eastAsia="Times New Roman" w:hAnsi="Verdana" w:cs="Times New Roman"/>
                <w:sz w:val="16"/>
                <w:szCs w:val="16"/>
              </w:rPr>
              <w:t>De doorvertaling naar de uitvoering (met name in financiële zin) is nog (te) mager;</w:t>
            </w:r>
          </w:p>
          <w:p w:rsidR="00DC3F63" w:rsidRPr="006109F3" w:rsidRDefault="00DC3F63" w:rsidP="002970D9">
            <w:pPr>
              <w:spacing w:after="0" w:line="240" w:lineRule="auto"/>
              <w:rPr>
                <w:rFonts w:ascii="Verdana" w:eastAsia="Times New Roman" w:hAnsi="Verdana" w:cs="Times New Roman"/>
                <w:sz w:val="16"/>
                <w:szCs w:val="16"/>
              </w:rPr>
            </w:pPr>
          </w:p>
        </w:tc>
        <w:tc>
          <w:tcPr>
            <w:tcW w:w="5245" w:type="dxa"/>
            <w:shd w:val="clear" w:color="auto" w:fill="auto"/>
          </w:tcPr>
          <w:p w:rsidR="00DC3F63" w:rsidRPr="00E264F3" w:rsidRDefault="00DC3F63" w:rsidP="002970D9">
            <w:pPr>
              <w:spacing w:after="0" w:line="240" w:lineRule="auto"/>
              <w:rPr>
                <w:rFonts w:ascii="Verdana" w:eastAsia="Times New Roman" w:hAnsi="Verdana" w:cs="Times New Roman"/>
                <w:sz w:val="16"/>
                <w:szCs w:val="16"/>
              </w:rPr>
            </w:pPr>
            <w:r w:rsidRPr="00E264F3">
              <w:rPr>
                <w:rFonts w:ascii="Verdana" w:eastAsia="Times New Roman" w:hAnsi="Verdana" w:cs="Times New Roman"/>
                <w:sz w:val="16"/>
                <w:szCs w:val="16"/>
              </w:rPr>
              <w:t>Eens, maar</w:t>
            </w:r>
            <w:r>
              <w:rPr>
                <w:rFonts w:ascii="Verdana" w:eastAsia="Times New Roman" w:hAnsi="Verdana" w:cs="Times New Roman"/>
                <w:sz w:val="16"/>
                <w:szCs w:val="16"/>
              </w:rPr>
              <w:t xml:space="preserve"> dat</w:t>
            </w:r>
            <w:r w:rsidRPr="00E264F3">
              <w:rPr>
                <w:rFonts w:ascii="Verdana" w:eastAsia="Times New Roman" w:hAnsi="Verdana" w:cs="Times New Roman"/>
                <w:sz w:val="16"/>
                <w:szCs w:val="16"/>
              </w:rPr>
              <w:t xml:space="preserve"> is een bewuste keuze geweest. In de volgende fase zal hier concre</w:t>
            </w:r>
            <w:r>
              <w:rPr>
                <w:rFonts w:ascii="Verdana" w:eastAsia="Times New Roman" w:hAnsi="Verdana" w:cs="Times New Roman"/>
                <w:sz w:val="16"/>
                <w:szCs w:val="16"/>
              </w:rPr>
              <w:t>et invulling aan worden gegeven.</w:t>
            </w:r>
          </w:p>
          <w:p w:rsidR="00DC3F63" w:rsidRPr="006109F3" w:rsidRDefault="00DC3F63" w:rsidP="002970D9">
            <w:pPr>
              <w:spacing w:after="0" w:line="240" w:lineRule="auto"/>
              <w:rPr>
                <w:rFonts w:ascii="Verdana" w:eastAsia="Times New Roman" w:hAnsi="Verdana" w:cs="Times New Roman"/>
                <w:sz w:val="16"/>
                <w:szCs w:val="16"/>
              </w:rPr>
            </w:pPr>
          </w:p>
        </w:tc>
        <w:tc>
          <w:tcPr>
            <w:tcW w:w="2693" w:type="dxa"/>
            <w:shd w:val="clear" w:color="auto" w:fill="auto"/>
          </w:tcPr>
          <w:p w:rsidR="00DC3F63" w:rsidRPr="006109F3" w:rsidRDefault="00DC3F63"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DC3F63" w:rsidRPr="00E34EC4" w:rsidTr="002970D9">
        <w:tc>
          <w:tcPr>
            <w:tcW w:w="682" w:type="dxa"/>
            <w:shd w:val="clear" w:color="auto" w:fill="auto"/>
          </w:tcPr>
          <w:p w:rsidR="00DC3F63" w:rsidRPr="006109F3" w:rsidRDefault="00224CC5"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5</w:t>
            </w:r>
            <w:r w:rsidR="00DC3F63">
              <w:rPr>
                <w:rFonts w:ascii="Verdana" w:eastAsia="Times New Roman" w:hAnsi="Verdana" w:cs="Times New Roman"/>
                <w:sz w:val="16"/>
                <w:szCs w:val="16"/>
              </w:rPr>
              <w:t>.4</w:t>
            </w:r>
          </w:p>
        </w:tc>
        <w:tc>
          <w:tcPr>
            <w:tcW w:w="5226" w:type="dxa"/>
            <w:shd w:val="clear" w:color="auto" w:fill="auto"/>
          </w:tcPr>
          <w:p w:rsidR="00DC3F63" w:rsidRPr="006109F3" w:rsidRDefault="00DC3F63" w:rsidP="002970D9">
            <w:pPr>
              <w:spacing w:after="0" w:line="240" w:lineRule="auto"/>
              <w:rPr>
                <w:rFonts w:ascii="Verdana" w:eastAsia="Times New Roman" w:hAnsi="Verdana" w:cs="Times New Roman"/>
                <w:sz w:val="16"/>
                <w:szCs w:val="16"/>
              </w:rPr>
            </w:pPr>
            <w:r w:rsidRPr="00E264F3">
              <w:rPr>
                <w:rFonts w:ascii="Verdana" w:eastAsia="Times New Roman" w:hAnsi="Verdana" w:cs="Times New Roman"/>
                <w:sz w:val="16"/>
                <w:szCs w:val="16"/>
              </w:rPr>
              <w:t>Pak het vervolgtraject voortvarend en samen met de stakeholders aan en zorg voor fondsen om e.e.a. ook te kunnen uitvoeren.</w:t>
            </w:r>
          </w:p>
        </w:tc>
        <w:tc>
          <w:tcPr>
            <w:tcW w:w="5245" w:type="dxa"/>
            <w:shd w:val="clear" w:color="auto" w:fill="auto"/>
          </w:tcPr>
          <w:p w:rsidR="00DC3F63" w:rsidRPr="006109F3" w:rsidRDefault="00DC3F63" w:rsidP="00224CC5">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Zie beantwoording onder </w:t>
            </w:r>
            <w:r w:rsidR="00224CC5">
              <w:rPr>
                <w:rFonts w:ascii="Verdana" w:eastAsia="Times New Roman" w:hAnsi="Verdana" w:cs="Times New Roman"/>
                <w:sz w:val="16"/>
                <w:szCs w:val="16"/>
              </w:rPr>
              <w:t>5</w:t>
            </w:r>
            <w:r>
              <w:rPr>
                <w:rFonts w:ascii="Verdana" w:eastAsia="Times New Roman" w:hAnsi="Verdana" w:cs="Times New Roman"/>
                <w:sz w:val="16"/>
                <w:szCs w:val="16"/>
              </w:rPr>
              <w:t>.3.</w:t>
            </w:r>
          </w:p>
        </w:tc>
        <w:tc>
          <w:tcPr>
            <w:tcW w:w="2693" w:type="dxa"/>
            <w:shd w:val="clear" w:color="auto" w:fill="auto"/>
          </w:tcPr>
          <w:p w:rsidR="00DC3F63" w:rsidRPr="006109F3" w:rsidRDefault="00DC3F63" w:rsidP="002970D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Geen aanpassing.</w:t>
            </w:r>
          </w:p>
        </w:tc>
      </w:tr>
      <w:tr w:rsidR="00457382" w:rsidRPr="00D50967" w:rsidTr="008640C9">
        <w:tc>
          <w:tcPr>
            <w:tcW w:w="682" w:type="dxa"/>
            <w:shd w:val="clear" w:color="auto" w:fill="F2DBDB" w:themeFill="accent2" w:themeFillTint="33"/>
          </w:tcPr>
          <w:p w:rsidR="00457382" w:rsidRPr="00D50967" w:rsidRDefault="00224CC5" w:rsidP="008640C9">
            <w:pPr>
              <w:pStyle w:val="Kop2"/>
            </w:pPr>
            <w:r>
              <w:t>6.</w:t>
            </w:r>
          </w:p>
        </w:tc>
        <w:tc>
          <w:tcPr>
            <w:tcW w:w="5226" w:type="dxa"/>
            <w:shd w:val="clear" w:color="auto" w:fill="F2DBDB" w:themeFill="accent2" w:themeFillTint="33"/>
          </w:tcPr>
          <w:p w:rsidR="00457382" w:rsidRPr="00D50967" w:rsidRDefault="00457382" w:rsidP="008640C9">
            <w:pPr>
              <w:pStyle w:val="Kop2"/>
            </w:pPr>
            <w:r w:rsidRPr="00D50967">
              <w:t>Gem</w:t>
            </w:r>
            <w:r>
              <w:t xml:space="preserve">eente Zandvoort  </w:t>
            </w:r>
          </w:p>
        </w:tc>
        <w:tc>
          <w:tcPr>
            <w:tcW w:w="5245" w:type="dxa"/>
            <w:shd w:val="clear" w:color="auto" w:fill="F2DBDB" w:themeFill="accent2" w:themeFillTint="33"/>
          </w:tcPr>
          <w:p w:rsidR="00457382" w:rsidRPr="00D50967" w:rsidRDefault="00457382" w:rsidP="008640C9">
            <w:pPr>
              <w:pStyle w:val="Kop2"/>
            </w:pPr>
          </w:p>
        </w:tc>
        <w:tc>
          <w:tcPr>
            <w:tcW w:w="2693" w:type="dxa"/>
            <w:shd w:val="clear" w:color="auto" w:fill="F2DBDB" w:themeFill="accent2" w:themeFillTint="33"/>
          </w:tcPr>
          <w:p w:rsidR="00457382" w:rsidRPr="00D50967" w:rsidRDefault="00457382" w:rsidP="008640C9">
            <w:pPr>
              <w:pStyle w:val="Kop2"/>
            </w:pPr>
          </w:p>
        </w:tc>
      </w:tr>
      <w:tr w:rsidR="00457382" w:rsidRPr="00E34EC4" w:rsidTr="008640C9">
        <w:tc>
          <w:tcPr>
            <w:tcW w:w="682" w:type="dxa"/>
            <w:shd w:val="clear" w:color="auto" w:fill="auto"/>
          </w:tcPr>
          <w:p w:rsidR="00457382" w:rsidRPr="006109F3" w:rsidRDefault="00457382" w:rsidP="008640C9">
            <w:pPr>
              <w:spacing w:after="0" w:line="240" w:lineRule="auto"/>
              <w:rPr>
                <w:rFonts w:ascii="Verdana" w:eastAsia="Times New Roman" w:hAnsi="Verdana" w:cs="Times New Roman"/>
                <w:sz w:val="16"/>
                <w:szCs w:val="16"/>
              </w:rPr>
            </w:pPr>
          </w:p>
        </w:tc>
        <w:tc>
          <w:tcPr>
            <w:tcW w:w="5226" w:type="dxa"/>
            <w:shd w:val="clear" w:color="auto" w:fill="auto"/>
          </w:tcPr>
          <w:p w:rsidR="00457382" w:rsidRPr="006109F3" w:rsidRDefault="00457382" w:rsidP="00457382">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 xml:space="preserve">De </w:t>
            </w:r>
            <w:r w:rsidR="0040129E">
              <w:rPr>
                <w:rFonts w:ascii="Verdana" w:eastAsia="Times New Roman" w:hAnsi="Verdana" w:cs="Times New Roman"/>
                <w:sz w:val="16"/>
                <w:szCs w:val="16"/>
              </w:rPr>
              <w:t xml:space="preserve">bestuurlijke </w:t>
            </w:r>
            <w:r>
              <w:rPr>
                <w:rFonts w:ascii="Verdana" w:eastAsia="Times New Roman" w:hAnsi="Verdana" w:cs="Times New Roman"/>
                <w:sz w:val="16"/>
                <w:szCs w:val="16"/>
              </w:rPr>
              <w:t xml:space="preserve">behandeling van het concept-ontwikkelperspectief in </w:t>
            </w:r>
            <w:r w:rsidR="0040129E">
              <w:rPr>
                <w:rFonts w:ascii="Verdana" w:eastAsia="Times New Roman" w:hAnsi="Verdana" w:cs="Times New Roman"/>
                <w:sz w:val="16"/>
                <w:szCs w:val="16"/>
              </w:rPr>
              <w:t xml:space="preserve">de gemeente </w:t>
            </w:r>
            <w:r>
              <w:rPr>
                <w:rFonts w:ascii="Verdana" w:eastAsia="Times New Roman" w:hAnsi="Verdana" w:cs="Times New Roman"/>
                <w:sz w:val="16"/>
                <w:szCs w:val="16"/>
              </w:rPr>
              <w:t>Zandvoort heeft geen aanleiding gegeven voor een nadere reactie.</w:t>
            </w:r>
          </w:p>
        </w:tc>
        <w:tc>
          <w:tcPr>
            <w:tcW w:w="5245" w:type="dxa"/>
            <w:shd w:val="clear" w:color="auto" w:fill="auto"/>
          </w:tcPr>
          <w:p w:rsidR="00457382" w:rsidRPr="00A56E61" w:rsidRDefault="00457382" w:rsidP="00457382">
            <w:pPr>
              <w:spacing w:after="0" w:line="240" w:lineRule="auto"/>
              <w:rPr>
                <w:rFonts w:ascii="Verdana" w:eastAsia="Times New Roman" w:hAnsi="Verdana" w:cs="Times New Roman"/>
                <w:sz w:val="16"/>
                <w:szCs w:val="16"/>
              </w:rPr>
            </w:pPr>
          </w:p>
        </w:tc>
        <w:tc>
          <w:tcPr>
            <w:tcW w:w="2693" w:type="dxa"/>
            <w:shd w:val="clear" w:color="auto" w:fill="auto"/>
          </w:tcPr>
          <w:p w:rsidR="00457382" w:rsidRPr="00A56E61" w:rsidRDefault="00457382" w:rsidP="008640C9">
            <w:pPr>
              <w:spacing w:after="0" w:line="240" w:lineRule="auto"/>
              <w:rPr>
                <w:rFonts w:ascii="Verdana" w:eastAsia="Times New Roman" w:hAnsi="Verdana" w:cs="Times New Roman"/>
                <w:sz w:val="16"/>
                <w:szCs w:val="16"/>
              </w:rPr>
            </w:pPr>
            <w:r>
              <w:rPr>
                <w:rFonts w:ascii="Verdana" w:eastAsia="Times New Roman" w:hAnsi="Verdana" w:cs="Times New Roman"/>
                <w:sz w:val="16"/>
                <w:szCs w:val="16"/>
              </w:rPr>
              <w:t>.</w:t>
            </w:r>
          </w:p>
          <w:p w:rsidR="00457382" w:rsidRPr="00B16C47" w:rsidRDefault="00457382" w:rsidP="008640C9">
            <w:pPr>
              <w:spacing w:after="0" w:line="240" w:lineRule="auto"/>
              <w:rPr>
                <w:rFonts w:ascii="Verdana" w:eastAsia="Times New Roman" w:hAnsi="Verdana" w:cs="Times New Roman"/>
                <w:sz w:val="16"/>
                <w:szCs w:val="16"/>
              </w:rPr>
            </w:pPr>
          </w:p>
        </w:tc>
      </w:tr>
    </w:tbl>
    <w:p w:rsidR="00815917" w:rsidRDefault="00815917" w:rsidP="00F428F5"/>
    <w:sectPr w:rsidR="00815917" w:rsidSect="00E34EC4">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85C" w:rsidRDefault="00C2285C" w:rsidP="00384BA8">
      <w:pPr>
        <w:spacing w:after="0" w:line="240" w:lineRule="auto"/>
      </w:pPr>
      <w:r>
        <w:separator/>
      </w:r>
    </w:p>
  </w:endnote>
  <w:endnote w:type="continuationSeparator" w:id="0">
    <w:p w:rsidR="00C2285C" w:rsidRDefault="00C2285C" w:rsidP="003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182387"/>
      <w:docPartObj>
        <w:docPartGallery w:val="Page Numbers (Bottom of Page)"/>
        <w:docPartUnique/>
      </w:docPartObj>
    </w:sdtPr>
    <w:sdtEndPr/>
    <w:sdtContent>
      <w:p w:rsidR="00C2285C" w:rsidRDefault="00C2285C">
        <w:pPr>
          <w:pStyle w:val="Voettekst"/>
          <w:jc w:val="center"/>
        </w:pPr>
        <w:r>
          <w:fldChar w:fldCharType="begin"/>
        </w:r>
        <w:r>
          <w:instrText>PAGE   \* MERGEFORMAT</w:instrText>
        </w:r>
        <w:r>
          <w:fldChar w:fldCharType="separate"/>
        </w:r>
        <w:r w:rsidR="008E4CB8">
          <w:rPr>
            <w:noProof/>
          </w:rPr>
          <w:t>2</w:t>
        </w:r>
        <w:r>
          <w:fldChar w:fldCharType="end"/>
        </w:r>
      </w:p>
    </w:sdtContent>
  </w:sdt>
  <w:p w:rsidR="00C2285C" w:rsidRDefault="00C228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85C" w:rsidRDefault="00C2285C" w:rsidP="00384BA8">
      <w:pPr>
        <w:spacing w:after="0" w:line="240" w:lineRule="auto"/>
      </w:pPr>
      <w:r>
        <w:separator/>
      </w:r>
    </w:p>
  </w:footnote>
  <w:footnote w:type="continuationSeparator" w:id="0">
    <w:p w:rsidR="00C2285C" w:rsidRDefault="00C2285C" w:rsidP="00384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174DF"/>
    <w:multiLevelType w:val="hybridMultilevel"/>
    <w:tmpl w:val="DC44CCB8"/>
    <w:lvl w:ilvl="0" w:tplc="31F26CD0">
      <w:start w:val="21"/>
      <w:numFmt w:val="bullet"/>
      <w:lvlText w:val="-"/>
      <w:lvlJc w:val="left"/>
      <w:pPr>
        <w:ind w:left="420" w:hanging="360"/>
      </w:pPr>
      <w:rPr>
        <w:rFonts w:ascii="Verdana" w:eastAsia="Times New Roman" w:hAnsi="Verdana"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50CE40F8"/>
    <w:multiLevelType w:val="hybridMultilevel"/>
    <w:tmpl w:val="D062F1D0"/>
    <w:lvl w:ilvl="0" w:tplc="EBE665F4">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384E2D"/>
    <w:multiLevelType w:val="hybridMultilevel"/>
    <w:tmpl w:val="A7085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04E681B"/>
    <w:multiLevelType w:val="hybridMultilevel"/>
    <w:tmpl w:val="B27E15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C7F0664"/>
    <w:multiLevelType w:val="hybridMultilevel"/>
    <w:tmpl w:val="2D1E4D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C1345C5"/>
    <w:multiLevelType w:val="hybridMultilevel"/>
    <w:tmpl w:val="9EF0DDB6"/>
    <w:lvl w:ilvl="0" w:tplc="3168C6BC">
      <w:start w:val="1"/>
      <w:numFmt w:val="upperLetter"/>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EC4"/>
    <w:rsid w:val="0000200A"/>
    <w:rsid w:val="00005ED3"/>
    <w:rsid w:val="00012574"/>
    <w:rsid w:val="000146DC"/>
    <w:rsid w:val="000149CD"/>
    <w:rsid w:val="00016D35"/>
    <w:rsid w:val="000225A4"/>
    <w:rsid w:val="00062B1F"/>
    <w:rsid w:val="00064174"/>
    <w:rsid w:val="000857C2"/>
    <w:rsid w:val="00092F0F"/>
    <w:rsid w:val="000A5747"/>
    <w:rsid w:val="000B67C6"/>
    <w:rsid w:val="000E7363"/>
    <w:rsid w:val="000F27E0"/>
    <w:rsid w:val="000F7A81"/>
    <w:rsid w:val="001106B7"/>
    <w:rsid w:val="00125120"/>
    <w:rsid w:val="00125942"/>
    <w:rsid w:val="001462D9"/>
    <w:rsid w:val="00164975"/>
    <w:rsid w:val="0017265B"/>
    <w:rsid w:val="00175D69"/>
    <w:rsid w:val="001767CB"/>
    <w:rsid w:val="00177960"/>
    <w:rsid w:val="00184608"/>
    <w:rsid w:val="00193F24"/>
    <w:rsid w:val="001A39D5"/>
    <w:rsid w:val="001B5E43"/>
    <w:rsid w:val="001B64FD"/>
    <w:rsid w:val="001D2B4C"/>
    <w:rsid w:val="001E2FBF"/>
    <w:rsid w:val="001E42A5"/>
    <w:rsid w:val="001F15BC"/>
    <w:rsid w:val="001F2D37"/>
    <w:rsid w:val="00202173"/>
    <w:rsid w:val="00216053"/>
    <w:rsid w:val="00224CC5"/>
    <w:rsid w:val="00225C9F"/>
    <w:rsid w:val="00240D4C"/>
    <w:rsid w:val="00256E6F"/>
    <w:rsid w:val="00261B5C"/>
    <w:rsid w:val="00274AB5"/>
    <w:rsid w:val="00277F43"/>
    <w:rsid w:val="002841C8"/>
    <w:rsid w:val="0029004E"/>
    <w:rsid w:val="002970D9"/>
    <w:rsid w:val="002A0E37"/>
    <w:rsid w:val="002D1748"/>
    <w:rsid w:val="002D51E8"/>
    <w:rsid w:val="002E32E3"/>
    <w:rsid w:val="002E4AE2"/>
    <w:rsid w:val="002F09C2"/>
    <w:rsid w:val="002F72E7"/>
    <w:rsid w:val="00310601"/>
    <w:rsid w:val="00310D12"/>
    <w:rsid w:val="00317B2E"/>
    <w:rsid w:val="00324963"/>
    <w:rsid w:val="00327AC4"/>
    <w:rsid w:val="00343E77"/>
    <w:rsid w:val="00347001"/>
    <w:rsid w:val="00371942"/>
    <w:rsid w:val="00374D10"/>
    <w:rsid w:val="00384BA8"/>
    <w:rsid w:val="00393A86"/>
    <w:rsid w:val="003A7183"/>
    <w:rsid w:val="003C3DB2"/>
    <w:rsid w:val="003C5607"/>
    <w:rsid w:val="003C66B6"/>
    <w:rsid w:val="003C6908"/>
    <w:rsid w:val="003D19B2"/>
    <w:rsid w:val="003E45BE"/>
    <w:rsid w:val="003F4718"/>
    <w:rsid w:val="003F5FE6"/>
    <w:rsid w:val="003F757B"/>
    <w:rsid w:val="0040129E"/>
    <w:rsid w:val="00404DFC"/>
    <w:rsid w:val="00405E91"/>
    <w:rsid w:val="00406EBE"/>
    <w:rsid w:val="00414959"/>
    <w:rsid w:val="004211EA"/>
    <w:rsid w:val="00431359"/>
    <w:rsid w:val="00434E6A"/>
    <w:rsid w:val="004378BB"/>
    <w:rsid w:val="00444DD0"/>
    <w:rsid w:val="00457382"/>
    <w:rsid w:val="0045754B"/>
    <w:rsid w:val="00465CF3"/>
    <w:rsid w:val="00466648"/>
    <w:rsid w:val="0049480B"/>
    <w:rsid w:val="004A38F9"/>
    <w:rsid w:val="004E4911"/>
    <w:rsid w:val="004F09D6"/>
    <w:rsid w:val="004F20E9"/>
    <w:rsid w:val="004F2AC2"/>
    <w:rsid w:val="004F6ED3"/>
    <w:rsid w:val="00503390"/>
    <w:rsid w:val="005075EC"/>
    <w:rsid w:val="00512F10"/>
    <w:rsid w:val="00513DD9"/>
    <w:rsid w:val="00527FA5"/>
    <w:rsid w:val="0053041E"/>
    <w:rsid w:val="00546318"/>
    <w:rsid w:val="00556452"/>
    <w:rsid w:val="00556B32"/>
    <w:rsid w:val="00575B15"/>
    <w:rsid w:val="0058368F"/>
    <w:rsid w:val="00586E6D"/>
    <w:rsid w:val="005A06B4"/>
    <w:rsid w:val="005A100E"/>
    <w:rsid w:val="005A3489"/>
    <w:rsid w:val="005B737A"/>
    <w:rsid w:val="005D30FB"/>
    <w:rsid w:val="005D6E71"/>
    <w:rsid w:val="005E6100"/>
    <w:rsid w:val="005F7C8B"/>
    <w:rsid w:val="006045F7"/>
    <w:rsid w:val="006109F3"/>
    <w:rsid w:val="006247D6"/>
    <w:rsid w:val="00625330"/>
    <w:rsid w:val="00625658"/>
    <w:rsid w:val="0062624A"/>
    <w:rsid w:val="00632BD7"/>
    <w:rsid w:val="0066479B"/>
    <w:rsid w:val="00677B7F"/>
    <w:rsid w:val="00691C66"/>
    <w:rsid w:val="006C2C02"/>
    <w:rsid w:val="006D0EC4"/>
    <w:rsid w:val="006E779E"/>
    <w:rsid w:val="006F1931"/>
    <w:rsid w:val="006F4C29"/>
    <w:rsid w:val="007052C5"/>
    <w:rsid w:val="00710751"/>
    <w:rsid w:val="00717EB8"/>
    <w:rsid w:val="007206CF"/>
    <w:rsid w:val="00725175"/>
    <w:rsid w:val="00767455"/>
    <w:rsid w:val="0077479A"/>
    <w:rsid w:val="00774A6B"/>
    <w:rsid w:val="00793FE0"/>
    <w:rsid w:val="00795D54"/>
    <w:rsid w:val="00795EA3"/>
    <w:rsid w:val="0079659B"/>
    <w:rsid w:val="007D0D89"/>
    <w:rsid w:val="007E1AAD"/>
    <w:rsid w:val="007F0260"/>
    <w:rsid w:val="008045B7"/>
    <w:rsid w:val="0081416E"/>
    <w:rsid w:val="00815917"/>
    <w:rsid w:val="00821C22"/>
    <w:rsid w:val="00827247"/>
    <w:rsid w:val="008415AF"/>
    <w:rsid w:val="00850C57"/>
    <w:rsid w:val="00851F96"/>
    <w:rsid w:val="008640C9"/>
    <w:rsid w:val="008645EF"/>
    <w:rsid w:val="0086691D"/>
    <w:rsid w:val="008A0193"/>
    <w:rsid w:val="008A3BA5"/>
    <w:rsid w:val="008A64AC"/>
    <w:rsid w:val="008B2A33"/>
    <w:rsid w:val="008B2CD3"/>
    <w:rsid w:val="008B43BA"/>
    <w:rsid w:val="008C5291"/>
    <w:rsid w:val="008C5793"/>
    <w:rsid w:val="008D34DB"/>
    <w:rsid w:val="008E4CB8"/>
    <w:rsid w:val="008F5759"/>
    <w:rsid w:val="008F67CD"/>
    <w:rsid w:val="008F7A69"/>
    <w:rsid w:val="00901553"/>
    <w:rsid w:val="009052A4"/>
    <w:rsid w:val="009074A7"/>
    <w:rsid w:val="0091199A"/>
    <w:rsid w:val="0092499F"/>
    <w:rsid w:val="009279D4"/>
    <w:rsid w:val="009328D1"/>
    <w:rsid w:val="009455F8"/>
    <w:rsid w:val="0095079E"/>
    <w:rsid w:val="00967C06"/>
    <w:rsid w:val="00983932"/>
    <w:rsid w:val="00984570"/>
    <w:rsid w:val="00994F00"/>
    <w:rsid w:val="00995264"/>
    <w:rsid w:val="009A4DAF"/>
    <w:rsid w:val="009B0D2C"/>
    <w:rsid w:val="009B1F12"/>
    <w:rsid w:val="009B670A"/>
    <w:rsid w:val="009B698C"/>
    <w:rsid w:val="009C22D3"/>
    <w:rsid w:val="009C56C9"/>
    <w:rsid w:val="009C5811"/>
    <w:rsid w:val="009C7929"/>
    <w:rsid w:val="009D76D3"/>
    <w:rsid w:val="009E34DB"/>
    <w:rsid w:val="009E3E98"/>
    <w:rsid w:val="009E6FB8"/>
    <w:rsid w:val="009F0E96"/>
    <w:rsid w:val="009F1249"/>
    <w:rsid w:val="00A2402C"/>
    <w:rsid w:val="00A26BE1"/>
    <w:rsid w:val="00A30B9E"/>
    <w:rsid w:val="00A31673"/>
    <w:rsid w:val="00A542B9"/>
    <w:rsid w:val="00A56E61"/>
    <w:rsid w:val="00A627E3"/>
    <w:rsid w:val="00A72EA9"/>
    <w:rsid w:val="00A818B7"/>
    <w:rsid w:val="00A818C5"/>
    <w:rsid w:val="00A83221"/>
    <w:rsid w:val="00A84EF9"/>
    <w:rsid w:val="00A855A2"/>
    <w:rsid w:val="00A93B67"/>
    <w:rsid w:val="00A95290"/>
    <w:rsid w:val="00AA15A4"/>
    <w:rsid w:val="00B0389B"/>
    <w:rsid w:val="00B03B28"/>
    <w:rsid w:val="00B1690C"/>
    <w:rsid w:val="00B16C47"/>
    <w:rsid w:val="00B1784B"/>
    <w:rsid w:val="00B42EEC"/>
    <w:rsid w:val="00B43895"/>
    <w:rsid w:val="00B447DB"/>
    <w:rsid w:val="00B47F32"/>
    <w:rsid w:val="00B53E22"/>
    <w:rsid w:val="00B70914"/>
    <w:rsid w:val="00B72FAB"/>
    <w:rsid w:val="00B9149E"/>
    <w:rsid w:val="00BA79BA"/>
    <w:rsid w:val="00BB584C"/>
    <w:rsid w:val="00BB7BC3"/>
    <w:rsid w:val="00BC297E"/>
    <w:rsid w:val="00BC458C"/>
    <w:rsid w:val="00BC4DA1"/>
    <w:rsid w:val="00BE58C1"/>
    <w:rsid w:val="00BF4BAD"/>
    <w:rsid w:val="00C1069E"/>
    <w:rsid w:val="00C158AA"/>
    <w:rsid w:val="00C2285C"/>
    <w:rsid w:val="00C35706"/>
    <w:rsid w:val="00C37138"/>
    <w:rsid w:val="00C4182C"/>
    <w:rsid w:val="00C63E34"/>
    <w:rsid w:val="00C812DE"/>
    <w:rsid w:val="00C87BD4"/>
    <w:rsid w:val="00CB385D"/>
    <w:rsid w:val="00CB4441"/>
    <w:rsid w:val="00CC3783"/>
    <w:rsid w:val="00CC607C"/>
    <w:rsid w:val="00CD104D"/>
    <w:rsid w:val="00CD40E9"/>
    <w:rsid w:val="00CD5BFE"/>
    <w:rsid w:val="00CE1166"/>
    <w:rsid w:val="00CE7711"/>
    <w:rsid w:val="00CF5662"/>
    <w:rsid w:val="00CF6B34"/>
    <w:rsid w:val="00CF786B"/>
    <w:rsid w:val="00D01F48"/>
    <w:rsid w:val="00D100EB"/>
    <w:rsid w:val="00D20024"/>
    <w:rsid w:val="00D22DDF"/>
    <w:rsid w:val="00D2382E"/>
    <w:rsid w:val="00D358B9"/>
    <w:rsid w:val="00D36507"/>
    <w:rsid w:val="00D37888"/>
    <w:rsid w:val="00D41748"/>
    <w:rsid w:val="00D45AE0"/>
    <w:rsid w:val="00D50967"/>
    <w:rsid w:val="00D6449E"/>
    <w:rsid w:val="00D74B9E"/>
    <w:rsid w:val="00D77BB0"/>
    <w:rsid w:val="00D857F7"/>
    <w:rsid w:val="00D91911"/>
    <w:rsid w:val="00D974F3"/>
    <w:rsid w:val="00DC3F63"/>
    <w:rsid w:val="00DC54F7"/>
    <w:rsid w:val="00DC750D"/>
    <w:rsid w:val="00DD2556"/>
    <w:rsid w:val="00DD34A0"/>
    <w:rsid w:val="00DF0643"/>
    <w:rsid w:val="00DF1CD2"/>
    <w:rsid w:val="00DF208D"/>
    <w:rsid w:val="00E264F3"/>
    <w:rsid w:val="00E26C12"/>
    <w:rsid w:val="00E34EC4"/>
    <w:rsid w:val="00E56B65"/>
    <w:rsid w:val="00E7507A"/>
    <w:rsid w:val="00E84193"/>
    <w:rsid w:val="00E940B1"/>
    <w:rsid w:val="00EC2B28"/>
    <w:rsid w:val="00ED0F91"/>
    <w:rsid w:val="00ED378F"/>
    <w:rsid w:val="00EE1E5E"/>
    <w:rsid w:val="00EE47D7"/>
    <w:rsid w:val="00F142D4"/>
    <w:rsid w:val="00F16BAA"/>
    <w:rsid w:val="00F21027"/>
    <w:rsid w:val="00F27260"/>
    <w:rsid w:val="00F27586"/>
    <w:rsid w:val="00F32973"/>
    <w:rsid w:val="00F428F5"/>
    <w:rsid w:val="00F62E18"/>
    <w:rsid w:val="00F6507A"/>
    <w:rsid w:val="00F7703E"/>
    <w:rsid w:val="00F80FA4"/>
    <w:rsid w:val="00F95BCA"/>
    <w:rsid w:val="00FD3709"/>
    <w:rsid w:val="00FE1645"/>
    <w:rsid w:val="00FE1DE6"/>
    <w:rsid w:val="00FF28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8D8D"/>
  <w15:docId w15:val="{ED1392E2-20D0-444A-82AC-ED96B482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0">
    <w:name w:val="heading 1"/>
    <w:basedOn w:val="Standaard"/>
    <w:next w:val="Standaard"/>
    <w:link w:val="Kop1Char"/>
    <w:uiPriority w:val="9"/>
    <w:qFormat/>
    <w:rsid w:val="000F7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0"/>
    <w:uiPriority w:val="9"/>
    <w:rsid w:val="000F7A81"/>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0"/>
    <w:next w:val="Standaard"/>
    <w:link w:val="KopvaninhoudsopgaveChar"/>
    <w:uiPriority w:val="39"/>
    <w:unhideWhenUsed/>
    <w:qFormat/>
    <w:rsid w:val="000F7A81"/>
    <w:pPr>
      <w:outlineLvl w:val="9"/>
    </w:pPr>
    <w:rPr>
      <w:lang w:eastAsia="nl-NL"/>
    </w:rPr>
  </w:style>
  <w:style w:type="paragraph" w:styleId="Ballontekst">
    <w:name w:val="Balloon Text"/>
    <w:basedOn w:val="Standaard"/>
    <w:link w:val="BallontekstChar"/>
    <w:uiPriority w:val="99"/>
    <w:semiHidden/>
    <w:unhideWhenUsed/>
    <w:rsid w:val="000F7A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7A81"/>
    <w:rPr>
      <w:rFonts w:ascii="Tahoma" w:hAnsi="Tahoma" w:cs="Tahoma"/>
      <w:sz w:val="16"/>
      <w:szCs w:val="16"/>
    </w:rPr>
  </w:style>
  <w:style w:type="paragraph" w:styleId="Inhopg1">
    <w:name w:val="toc 1"/>
    <w:basedOn w:val="Standaard"/>
    <w:next w:val="Standaard"/>
    <w:autoRedefine/>
    <w:uiPriority w:val="39"/>
    <w:unhideWhenUsed/>
    <w:rsid w:val="000F7A81"/>
    <w:pPr>
      <w:spacing w:after="100"/>
    </w:pPr>
  </w:style>
  <w:style w:type="character" w:styleId="Hyperlink">
    <w:name w:val="Hyperlink"/>
    <w:basedOn w:val="Standaardalinea-lettertype"/>
    <w:uiPriority w:val="99"/>
    <w:unhideWhenUsed/>
    <w:rsid w:val="000F7A81"/>
    <w:rPr>
      <w:color w:val="0000FF" w:themeColor="hyperlink"/>
      <w:u w:val="single"/>
    </w:rPr>
  </w:style>
  <w:style w:type="paragraph" w:styleId="Geenafstand">
    <w:name w:val="No Spacing"/>
    <w:uiPriority w:val="1"/>
    <w:qFormat/>
    <w:rsid w:val="00D50967"/>
    <w:pPr>
      <w:spacing w:after="0" w:line="240" w:lineRule="auto"/>
    </w:pPr>
  </w:style>
  <w:style w:type="paragraph" w:styleId="Lijstalinea">
    <w:name w:val="List Paragraph"/>
    <w:basedOn w:val="Standaard"/>
    <w:uiPriority w:val="34"/>
    <w:qFormat/>
    <w:rsid w:val="00EE1E5E"/>
    <w:pPr>
      <w:ind w:left="720"/>
      <w:contextualSpacing/>
    </w:pPr>
  </w:style>
  <w:style w:type="paragraph" w:styleId="Koptekst">
    <w:name w:val="header"/>
    <w:basedOn w:val="Standaard"/>
    <w:link w:val="KoptekstChar"/>
    <w:uiPriority w:val="99"/>
    <w:unhideWhenUsed/>
    <w:rsid w:val="00384B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4BA8"/>
  </w:style>
  <w:style w:type="paragraph" w:styleId="Voettekst">
    <w:name w:val="footer"/>
    <w:basedOn w:val="Standaard"/>
    <w:link w:val="VoettekstChar"/>
    <w:uiPriority w:val="99"/>
    <w:unhideWhenUsed/>
    <w:rsid w:val="00384B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4BA8"/>
  </w:style>
  <w:style w:type="paragraph" w:customStyle="1" w:styleId="Kop1">
    <w:name w:val="Kop1"/>
    <w:basedOn w:val="Kopvaninhoudsopgave"/>
    <w:link w:val="Kop1Char0"/>
    <w:qFormat/>
    <w:rsid w:val="00261B5C"/>
    <w:pPr>
      <w:numPr>
        <w:numId w:val="6"/>
      </w:numPr>
    </w:pPr>
  </w:style>
  <w:style w:type="paragraph" w:customStyle="1" w:styleId="Kop2">
    <w:name w:val="Kop2"/>
    <w:basedOn w:val="Kop10"/>
    <w:link w:val="Kop2Char"/>
    <w:qFormat/>
    <w:rsid w:val="00261B5C"/>
    <w:pPr>
      <w:spacing w:before="0"/>
    </w:pPr>
    <w:rPr>
      <w:rFonts w:ascii="Verdana" w:eastAsia="Times New Roman" w:hAnsi="Verdana" w:cs="Times New Roman"/>
      <w:color w:val="auto"/>
      <w:sz w:val="16"/>
      <w:szCs w:val="16"/>
    </w:rPr>
  </w:style>
  <w:style w:type="character" w:customStyle="1" w:styleId="KopvaninhoudsopgaveChar">
    <w:name w:val="Kop van inhoudsopgave Char"/>
    <w:basedOn w:val="Kop1Char"/>
    <w:link w:val="Kopvaninhoudsopgave"/>
    <w:uiPriority w:val="39"/>
    <w:semiHidden/>
    <w:rsid w:val="00261B5C"/>
    <w:rPr>
      <w:rFonts w:asciiTheme="majorHAnsi" w:eastAsiaTheme="majorEastAsia" w:hAnsiTheme="majorHAnsi" w:cstheme="majorBidi"/>
      <w:b/>
      <w:bCs/>
      <w:color w:val="365F91" w:themeColor="accent1" w:themeShade="BF"/>
      <w:sz w:val="28"/>
      <w:szCs w:val="28"/>
      <w:lang w:eastAsia="nl-NL"/>
    </w:rPr>
  </w:style>
  <w:style w:type="character" w:customStyle="1" w:styleId="Kop1Char0">
    <w:name w:val="Kop1 Char"/>
    <w:basedOn w:val="KopvaninhoudsopgaveChar"/>
    <w:link w:val="Kop1"/>
    <w:rsid w:val="00261B5C"/>
    <w:rPr>
      <w:rFonts w:asciiTheme="majorHAnsi" w:eastAsiaTheme="majorEastAsia" w:hAnsiTheme="majorHAnsi" w:cstheme="majorBidi"/>
      <w:b/>
      <w:bCs/>
      <w:color w:val="365F91" w:themeColor="accent1" w:themeShade="BF"/>
      <w:sz w:val="28"/>
      <w:szCs w:val="28"/>
      <w:lang w:eastAsia="nl-NL"/>
    </w:rPr>
  </w:style>
  <w:style w:type="paragraph" w:customStyle="1" w:styleId="Naam">
    <w:name w:val="Naam"/>
    <w:basedOn w:val="Kopvaninhoudsopgave"/>
    <w:link w:val="NaamChar"/>
    <w:qFormat/>
    <w:rsid w:val="00F6507A"/>
    <w:pPr>
      <w:spacing w:before="0"/>
    </w:pPr>
    <w:rPr>
      <w:sz w:val="36"/>
      <w:szCs w:val="36"/>
    </w:rPr>
  </w:style>
  <w:style w:type="character" w:customStyle="1" w:styleId="Kop2Char">
    <w:name w:val="Kop2 Char"/>
    <w:basedOn w:val="Kop1Char"/>
    <w:link w:val="Kop2"/>
    <w:rsid w:val="00261B5C"/>
    <w:rPr>
      <w:rFonts w:ascii="Verdana" w:eastAsia="Times New Roman" w:hAnsi="Verdana" w:cs="Times New Roman"/>
      <w:b/>
      <w:bCs/>
      <w:color w:val="365F91" w:themeColor="accent1" w:themeShade="BF"/>
      <w:sz w:val="16"/>
      <w:szCs w:val="16"/>
    </w:rPr>
  </w:style>
  <w:style w:type="character" w:customStyle="1" w:styleId="NaamChar">
    <w:name w:val="Naam Char"/>
    <w:basedOn w:val="KopvaninhoudsopgaveChar"/>
    <w:link w:val="Naam"/>
    <w:rsid w:val="00F6507A"/>
    <w:rPr>
      <w:rFonts w:asciiTheme="majorHAnsi" w:eastAsiaTheme="majorEastAsia" w:hAnsiTheme="majorHAnsi" w:cstheme="majorBidi"/>
      <w:b/>
      <w:bCs/>
      <w:color w:val="365F91" w:themeColor="accent1" w:themeShade="BF"/>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5784">
      <w:bodyDiv w:val="1"/>
      <w:marLeft w:val="0"/>
      <w:marRight w:val="0"/>
      <w:marTop w:val="0"/>
      <w:marBottom w:val="0"/>
      <w:divBdr>
        <w:top w:val="none" w:sz="0" w:space="0" w:color="auto"/>
        <w:left w:val="none" w:sz="0" w:space="0" w:color="auto"/>
        <w:bottom w:val="none" w:sz="0" w:space="0" w:color="auto"/>
        <w:right w:val="none" w:sz="0" w:space="0" w:color="auto"/>
      </w:divBdr>
    </w:div>
    <w:div w:id="171981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99C4-3A1C-49F7-A333-661A9B19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1519</Words>
  <Characters>8357</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Gemeente Haarlem</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Schreiber</dc:creator>
  <cp:lastModifiedBy>Martijn Dekker</cp:lastModifiedBy>
  <cp:revision>2</cp:revision>
  <cp:lastPrinted>2019-09-09T07:25:00Z</cp:lastPrinted>
  <dcterms:created xsi:type="dcterms:W3CDTF">2019-09-09T12:37:00Z</dcterms:created>
  <dcterms:modified xsi:type="dcterms:W3CDTF">2019-09-09T12:37:00Z</dcterms:modified>
</cp:coreProperties>
</file>